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32" w:rsidRPr="002F0D32" w:rsidRDefault="002F0D32" w:rsidP="002F0D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6699"/>
          <w:sz w:val="36"/>
          <w:szCs w:val="36"/>
          <w:lang w:eastAsia="ru-RU"/>
        </w:rPr>
      </w:pPr>
      <w:r w:rsidRPr="002F0D32">
        <w:rPr>
          <w:rFonts w:ascii="Arial" w:eastAsia="Times New Roman" w:hAnsi="Arial" w:cs="Arial"/>
          <w:color w:val="006699"/>
          <w:sz w:val="36"/>
          <w:szCs w:val="36"/>
          <w:lang w:eastAsia="ru-RU"/>
        </w:rPr>
        <w:t>Решение по гражданскому делу</w:t>
      </w:r>
    </w:p>
    <w:p w:rsidR="002F0D32" w:rsidRPr="002F0D32" w:rsidRDefault="002F0D32" w:rsidP="002F0D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6699"/>
          <w:sz w:val="36"/>
          <w:szCs w:val="36"/>
          <w:lang w:eastAsia="ru-RU"/>
        </w:rPr>
      </w:pPr>
      <w:r w:rsidRPr="002F0D32">
        <w:rPr>
          <w:rFonts w:ascii="Arial" w:eastAsia="Times New Roman" w:hAnsi="Arial" w:cs="Arial"/>
          <w:noProof/>
          <w:color w:val="006699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4B4D6B58" wp14:editId="741BDD1E">
                <wp:extent cx="304800" cy="304800"/>
                <wp:effectExtent l="0" t="0" r="0" b="0"/>
                <wp:docPr id="1" name="AutoShape 2" descr="Печать реш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Печать реше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Fn4AIAANsFAAAOAAAAZHJzL2Uyb0RvYy54bWysVMuO0zAU3SPxD5b3mTwmfSSadDQ0LUIa&#10;YKSBD3ATp7FI7GC7TQeEhNjAAolP4BfYjMSGf2j/iGun7bQzGwRkYd2Hc+7r+J6dr+oKLalUTPAE&#10;+yceRpRnImd8nuDXr6bOECOlCc9JJThN8A1V+Hz0+NFZ28Q0EKWocioRgHAVt02CS62b2HVVVtKa&#10;qBPRUA7OQsiaaFDl3M0laQG9rtzA8/puK2TeSJFRpcCadk48svhFQTP9sigU1ahKMOSm7SntOTOn&#10;Ozoj8VySpmTZNg3yF1nUhHEIuodKiSZoIdkDqJplUihR6JNM1K4oCpZRWwNU43v3qrkuSUNtLdAc&#10;1ezbpP4fbPZieSURy2F2GHFSw4guFlrYyCjAKKcqg3atv69vN5/XPzafNl/R5iMoX9a361/rn5tv&#10;poVto2JAum6upGmCai5F9kYhLsYl4XN6oRoYRBdiZ5JStCUlOdTiGwj3CMMoCtDQrH0uckiKQFK2&#10;watC1iYGtA6t7Bxv9nOkK40yMJ564dCDaWfg2somAol3PzdS6adU1MgICZaQnQUny0ulu6u7KyYW&#10;F1NWVWAnccWPDIDZWSA0/Gp8Jgk7+feRF02Gk2HohEF/4oRemjoX03Ho9Kf+oJeepuNx6n8wcf0w&#10;LlmeU27C7Fjoh3825e176Piz56ESFcsNnElJyflsXEm0JPAKpvazLQfP3TX3OA3bL6jlXkl+EHpP&#10;gsiZ9ocDJ5yGPScaeEPH86MnUd8LozCdHpd0yTj995JQm+CoF/TslA6SvlebZ7+HtZG4Zhr2TMXq&#10;BAM14DOXSGwYOOG5lTVhVScftMKkf9cKGPdu0JavhqId+2civwG6SgF0AubBRgShFPIdRi1slwSr&#10;twsiKUbVMw6Uj/wwNOvIKmFvEIAiDz2zQw/hGUAlWGPUiWPdrbBFI9m8hEi+bQwX5u0WzFLYPKEu&#10;q+3jgg1iK9luO7OiDnV7624nj3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H9xZ+ACAADb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2F0D32" w:rsidRPr="002F0D32" w:rsidRDefault="002F0D32" w:rsidP="002F0D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5" w:history="1">
        <w:r w:rsidRPr="002F0D32">
          <w:rPr>
            <w:rFonts w:ascii="Arial" w:eastAsia="Times New Roman" w:hAnsi="Arial" w:cs="Arial"/>
            <w:color w:val="006699"/>
            <w:sz w:val="17"/>
            <w:szCs w:val="17"/>
            <w:u w:val="single"/>
            <w:lang w:eastAsia="ru-RU"/>
          </w:rPr>
          <w:t>Информация по делу</w:t>
        </w:r>
      </w:hyperlink>
    </w:p>
    <w:p w:rsidR="002F0D32" w:rsidRPr="002F0D32" w:rsidRDefault="002F0D32" w:rsidP="002F0D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proofErr w:type="gram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 Е Д Е Л Е Н И Е 2-3490/2018</w:t>
      </w:r>
    </w:p>
    <w:p w:rsidR="002F0D32" w:rsidRPr="002F0D32" w:rsidRDefault="002F0D32" w:rsidP="002F0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 октября 2018 года г.Альметьевск</w:t>
      </w:r>
    </w:p>
    <w:p w:rsidR="002F0D32" w:rsidRPr="002F0D32" w:rsidRDefault="002F0D32" w:rsidP="002F0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Альметьевский городской суд Республики Татарстан в </w:t>
      </w:r>
      <w:proofErr w:type="gram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составе</w:t>
      </w:r>
      <w:proofErr w:type="gram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F0D32" w:rsidRPr="002F0D32" w:rsidRDefault="002F0D32" w:rsidP="002F0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председательствующего судьи Ш.Н. </w:t>
      </w:r>
      <w:proofErr w:type="spell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Шарифуллина</w:t>
      </w:r>
      <w:proofErr w:type="spell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2F0D32" w:rsidRPr="002F0D32" w:rsidRDefault="002F0D32" w:rsidP="002F0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секретаре А.А. </w:t>
      </w:r>
      <w:proofErr w:type="spell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Гайфуллиной</w:t>
      </w:r>
      <w:proofErr w:type="spell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2F0D32" w:rsidRPr="002F0D32" w:rsidRDefault="002F0D32" w:rsidP="002F0D3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рассмотрев в открытом судебном </w:t>
      </w:r>
      <w:proofErr w:type="gramStart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заседании</w:t>
      </w:r>
      <w:proofErr w:type="gramEnd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гражданское дело по иску </w:t>
      </w:r>
      <w:proofErr w:type="spellStart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Нуртдинова</w:t>
      </w:r>
      <w:proofErr w:type="spellEnd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к Индивидуальному предпринимателю Яркову о защите прав потребителя,</w:t>
      </w:r>
    </w:p>
    <w:p w:rsidR="002F0D32" w:rsidRPr="002F0D32" w:rsidRDefault="002F0D32" w:rsidP="002F0D3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 С Т А Н О В И Л:</w:t>
      </w:r>
    </w:p>
    <w:p w:rsidR="002F0D32" w:rsidRPr="002F0D32" w:rsidRDefault="002F0D32" w:rsidP="002F0D3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В обоснование своих требований истец указал, что 27 ноября 2017 года между сторонами был </w:t>
      </w:r>
      <w:proofErr w:type="spellStart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заключен</w:t>
      </w:r>
      <w:proofErr w:type="spellEnd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Договора, в соответствии с которым ИП Ярков В.Г. обязался выполнить услугу по обшивке бани (комнаты отдыха и парной) по адресу: &lt;адрес&gt;. В день заключения договора в соответствии с п.3.1 указанного договора истец оплатил ИП Яркову В.Г. 120000 руб., что подтверждается квитанцией к</w:t>
      </w:r>
      <w:proofErr w:type="gramEnd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приходному кассовому ордеру, выданному ответчиком и подписанному им собственноручно. Однако ИП Ярков В.Г. свои обязательства нарушил, услуга не была выполнена в течение указанного в </w:t>
      </w:r>
      <w:proofErr w:type="gramStart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договоре</w:t>
      </w:r>
      <w:proofErr w:type="gramEnd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срока (согласно п.2.5 договора срок исполнения работ до 75 рабочих дней, то есть до 23 марта 2018 года). Истец неоднократно обращался к ответчику с требованием выполнить услугу, ИП Ярков В.Г. от </w:t>
      </w:r>
      <w:proofErr w:type="spellStart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ее</w:t>
      </w:r>
      <w:proofErr w:type="spellEnd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выполнения не отказывался, обещал выполнить свои обязательства. </w:t>
      </w:r>
      <w:proofErr w:type="gramStart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После обращения ИП Ярков В.Г. попросил произвести окончательный </w:t>
      </w:r>
      <w:proofErr w:type="spellStart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расчет</w:t>
      </w:r>
      <w:proofErr w:type="spellEnd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, так как по его словам материал подорожал, и он не может закупить его в достаточном количестве. 06 июля 2018 года истец оплатил ответчику оставшуюся сумму по договора 50000 руб., что подтверждается квитанцией к приходному кассовому ордеру, выданному ответчиком и подписанному им собственноручно.</w:t>
      </w:r>
      <w:proofErr w:type="gramEnd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Однако и после получения оставшихся денежных средств, ответчик услугу не выполнил. 24 июля 2018 года истец нарочно предъявил ему претензию с уведомлением о расторжении </w:t>
      </w:r>
      <w:proofErr w:type="spellStart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заключенного</w:t>
      </w:r>
      <w:proofErr w:type="spellEnd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между ними договора и требованием о возврате денежных средств. Претензию приняла менеджер Яркова Д.Г. После получения претензии, ответчик связывался с ним, просил подождать. Однако по состоянию на сегодняшний день свои обязательства он так и не выполнил.</w:t>
      </w:r>
    </w:p>
    <w:p w:rsidR="002F0D32" w:rsidRPr="002F0D32" w:rsidRDefault="002F0D32" w:rsidP="002F0D3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Просит взыскать с ИП Яркова В.Г. в пользу </w:t>
      </w:r>
      <w:proofErr w:type="spellStart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Нуртдинова</w:t>
      </w:r>
      <w:proofErr w:type="spellEnd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А.И. денежные средства, выплаченные по договору от 27.11.2017 года в размере 170000 руб., неустойку за нарушение сроков выполнения работы в размере 170000 руб., неустойку за нарушение сроков удовлетворения требования о возврате уплаченной за работу (услугу) денежной суммы в размере 170000 руб.</w:t>
      </w:r>
      <w:proofErr w:type="gramEnd"/>
    </w:p>
    <w:p w:rsidR="002F0D32" w:rsidRPr="002F0D32" w:rsidRDefault="002F0D32" w:rsidP="002F0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судебном заседании стороны истец </w:t>
      </w:r>
      <w:proofErr w:type="spell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Нуртдинов</w:t>
      </w:r>
      <w:proofErr w:type="spell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 ответчик Индивидуальный предприниматель Ярков пришли к мировому соглашению на следующих условиях: 1) ответчик принимает на себя следующие обязательства: доделать объект по обшивке банки до 30 ноября 2018 года; 2) </w:t>
      </w:r>
      <w:proofErr w:type="gram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оплатить неустойку 5000</w:t>
      </w:r>
      <w:proofErr w:type="gram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(пять тысяч) рублей; 3) истец отказывается от своих исковых требований.</w:t>
      </w:r>
    </w:p>
    <w:p w:rsidR="002F0D32" w:rsidRPr="002F0D32" w:rsidRDefault="002F0D32" w:rsidP="002F0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Судом разъяснено сторонам, что в соответствии с частью 3 статьи 173, абзацем 5 статьи 220, </w:t>
      </w:r>
      <w:proofErr w:type="spell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статьей</w:t>
      </w:r>
      <w:proofErr w:type="spell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221 Гражданского процессуального кодекса Российской Федерации при утверждении мирового соглашения одновременно прекращается производство по делу; повторное обращение в суд по спору между теми же сторонами, о том же предмете и по тем же основаниям не допускается;</w:t>
      </w:r>
      <w:proofErr w:type="gram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"Об исполнительном производстве" на основании определения суда может быть выдан исполнительный лист для применения мер принудительного исполнения в случае уклонения от добровольного исполнения условий, </w:t>
      </w:r>
      <w:proofErr w:type="spell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</w:t>
      </w:r>
      <w:proofErr w:type="spell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судом мирового соглашения.</w:t>
      </w:r>
      <w:proofErr w:type="gramEnd"/>
    </w:p>
    <w:p w:rsidR="002F0D32" w:rsidRPr="002F0D32" w:rsidRDefault="002F0D32" w:rsidP="002F0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Заключенное</w:t>
      </w:r>
      <w:proofErr w:type="spell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сторонами мировое соглашение по существу не </w:t>
      </w:r>
      <w:proofErr w:type="gram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противоречит закону и не нарушает</w:t>
      </w:r>
      <w:proofErr w:type="gram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 и законных интересов других лиц, в связи с чем, подлежит утверждению.</w:t>
      </w:r>
    </w:p>
    <w:p w:rsidR="002F0D32" w:rsidRPr="002F0D32" w:rsidRDefault="002F0D32" w:rsidP="002F0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Руководствуясь </w:t>
      </w:r>
      <w:proofErr w:type="spell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ст.ст</w:t>
      </w:r>
      <w:proofErr w:type="spell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39, 173, 220 (абзац 5), 221 Гражданского процессуального кодекса Российской Федерации, суд</w:t>
      </w:r>
    </w:p>
    <w:p w:rsidR="002F0D32" w:rsidRPr="002F0D32" w:rsidRDefault="002F0D32" w:rsidP="002F0D3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О </w:t>
      </w:r>
      <w:proofErr w:type="gramStart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</w:t>
      </w:r>
      <w:proofErr w:type="gramEnd"/>
      <w:r w:rsidRPr="002F0D3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Р Е Д Е Л И Л:</w:t>
      </w:r>
    </w:p>
    <w:p w:rsidR="002F0D32" w:rsidRPr="002F0D32" w:rsidRDefault="002F0D32" w:rsidP="002F0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мировое соглашение, </w:t>
      </w:r>
      <w:proofErr w:type="spell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заключенное</w:t>
      </w:r>
      <w:proofErr w:type="spell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 истцом </w:t>
      </w:r>
      <w:proofErr w:type="spell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Нуртдиновым</w:t>
      </w:r>
      <w:proofErr w:type="spell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ответчиком Индивидуальным предпринимателем </w:t>
      </w:r>
      <w:proofErr w:type="spell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Ярковым</w:t>
      </w:r>
      <w:proofErr w:type="spell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на следующих условиях: 1) ответчик принимает на себя следующие обязательства: доделать объект по обшивке бани до 30 ноября 2018 года; 2) </w:t>
      </w:r>
      <w:proofErr w:type="gramStart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оплатить неустойку 5000</w:t>
      </w:r>
      <w:proofErr w:type="gramEnd"/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(пять тысяч) рублей; 3) истец отказывается от своих исковых требований.</w:t>
      </w:r>
    </w:p>
    <w:p w:rsidR="002F0D32" w:rsidRPr="002F0D32" w:rsidRDefault="002F0D32" w:rsidP="002F0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Производство по делу прекратить.</w:t>
      </w:r>
    </w:p>
    <w:p w:rsidR="002F0D32" w:rsidRPr="002F0D32" w:rsidRDefault="002F0D32" w:rsidP="002F0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определение может быть подана частная жалоба в Верховный Суд Республики Татарстан через Альметьевский городской суд Республики Татарстан в течение 15 дней со дня его вынесения.</w:t>
      </w:r>
    </w:p>
    <w:p w:rsidR="002F0D32" w:rsidRPr="002F0D32" w:rsidRDefault="002F0D32" w:rsidP="002F0D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0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Судья:</w:t>
      </w:r>
    </w:p>
    <w:p w:rsidR="009D5218" w:rsidRDefault="009D5218">
      <w:bookmarkStart w:id="0" w:name="_GoBack"/>
      <w:bookmarkEnd w:id="0"/>
    </w:p>
    <w:sectPr w:rsidR="009D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46"/>
    <w:rsid w:val="002F0D32"/>
    <w:rsid w:val="00822D46"/>
    <w:rsid w:val="009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metevsky--tat.sudrf.ru/modules.php?name=sud_delo&amp;srv_num=1&amp;name_op=case&amp;n_c=1&amp;case_id=378698780&amp;delo_id=154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2018-11-19T09:34:00Z</dcterms:created>
  <dcterms:modified xsi:type="dcterms:W3CDTF">2018-11-19T09:34:00Z</dcterms:modified>
</cp:coreProperties>
</file>