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A3" w:rsidRDefault="007415A3" w:rsidP="007415A3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КОПИЯ</w:t>
      </w:r>
    </w:p>
    <w:p w:rsidR="007415A3" w:rsidRDefault="007415A3" w:rsidP="007415A3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УИД 16RS0050-01-2022-012208-97</w:t>
      </w:r>
    </w:p>
    <w:p w:rsidR="007415A3" w:rsidRDefault="007415A3" w:rsidP="007415A3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Дело № 2-272/2023</w:t>
      </w:r>
    </w:p>
    <w:p w:rsidR="007415A3" w:rsidRDefault="007415A3" w:rsidP="007415A3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РЕШЕНИЕ</w:t>
      </w:r>
    </w:p>
    <w:p w:rsidR="007415A3" w:rsidRDefault="007415A3" w:rsidP="007415A3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ИМЕНЕМ РОССИЙСКОЙ ФЕДЕРАЦИИ</w:t>
      </w:r>
    </w:p>
    <w:p w:rsidR="007415A3" w:rsidRDefault="007415A3" w:rsidP="007415A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05 мая 2023 года                                                                                            г. Арск</w:t>
      </w:r>
    </w:p>
    <w:p w:rsidR="007415A3" w:rsidRDefault="007415A3" w:rsidP="007415A3">
      <w:pPr>
        <w:pStyle w:val="msoclass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Арский районный суд Республики Татарстан в составе председательствующего судьи Хафизова М.С., при секретаре судебного заседания </w:t>
      </w:r>
      <w:proofErr w:type="spellStart"/>
      <w:r>
        <w:rPr>
          <w:rStyle w:val="fio4"/>
          <w:rFonts w:ascii="Arial" w:hAnsi="Arial" w:cs="Arial"/>
          <w:color w:val="000000"/>
          <w:sz w:val="17"/>
          <w:szCs w:val="17"/>
        </w:rPr>
        <w:t>Галиевой</w:t>
      </w:r>
      <w:proofErr w:type="spellEnd"/>
      <w:r>
        <w:rPr>
          <w:rStyle w:val="fio4"/>
          <w:rFonts w:ascii="Arial" w:hAnsi="Arial" w:cs="Arial"/>
          <w:color w:val="000000"/>
          <w:sz w:val="17"/>
          <w:szCs w:val="17"/>
        </w:rPr>
        <w:t xml:space="preserve"> Э.И.</w:t>
      </w:r>
      <w:r>
        <w:rPr>
          <w:rFonts w:ascii="Arial" w:hAnsi="Arial" w:cs="Arial"/>
          <w:color w:val="000000"/>
          <w:sz w:val="17"/>
          <w:szCs w:val="17"/>
        </w:rPr>
        <w:t>, рассмотрев в открытом судебном заседании гражданское дело по исковому заявлению </w:t>
      </w:r>
      <w:proofErr w:type="spellStart"/>
      <w:r>
        <w:rPr>
          <w:rStyle w:val="fio3"/>
          <w:rFonts w:ascii="Arial" w:hAnsi="Arial" w:cs="Arial"/>
          <w:color w:val="000000"/>
          <w:sz w:val="17"/>
          <w:szCs w:val="17"/>
        </w:rPr>
        <w:t>Мифтахова</w:t>
      </w:r>
      <w:proofErr w:type="spellEnd"/>
      <w:r>
        <w:rPr>
          <w:rStyle w:val="fio3"/>
          <w:rFonts w:ascii="Arial" w:hAnsi="Arial" w:cs="Arial"/>
          <w:color w:val="000000"/>
          <w:sz w:val="17"/>
          <w:szCs w:val="17"/>
        </w:rPr>
        <w:t xml:space="preserve"> А. Н.</w:t>
      </w:r>
      <w:r>
        <w:rPr>
          <w:rFonts w:ascii="Arial" w:hAnsi="Arial" w:cs="Arial"/>
          <w:color w:val="000000"/>
          <w:sz w:val="17"/>
          <w:szCs w:val="17"/>
        </w:rPr>
        <w:t> к публичному акционерному обществу «Банк «Финансовая Корпорация Открытие» о защите прав потребителя,</w:t>
      </w:r>
      <w:proofErr w:type="gramEnd"/>
    </w:p>
    <w:p w:rsidR="007415A3" w:rsidRDefault="007415A3" w:rsidP="007415A3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УСТАНОВИЛ:</w:t>
      </w:r>
    </w:p>
    <w:p w:rsidR="007415A3" w:rsidRDefault="007415A3" w:rsidP="007415A3">
      <w:pPr>
        <w:pStyle w:val="msoclassconsplus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fio2"/>
          <w:rFonts w:ascii="Arial" w:hAnsi="Arial" w:cs="Arial"/>
          <w:color w:val="000000"/>
          <w:sz w:val="17"/>
          <w:szCs w:val="17"/>
        </w:rPr>
        <w:t>М.</w:t>
      </w:r>
      <w:r>
        <w:rPr>
          <w:rFonts w:ascii="Arial" w:hAnsi="Arial" w:cs="Arial"/>
          <w:color w:val="000000"/>
          <w:sz w:val="17"/>
          <w:szCs w:val="17"/>
        </w:rPr>
        <w:t> А.Н. обратился в суд с указанным иском.</w:t>
      </w:r>
    </w:p>
    <w:p w:rsidR="007415A3" w:rsidRDefault="007415A3" w:rsidP="007415A3">
      <w:pPr>
        <w:pStyle w:val="msoclassconsplus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обоснование требований указано, что между истцом и ПАО «РГС Банк» (правопреемником которого является ответчик)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Fonts w:ascii="Arial" w:hAnsi="Arial" w:cs="Arial"/>
          <w:color w:val="000000"/>
          <w:sz w:val="17"/>
          <w:szCs w:val="17"/>
        </w:rPr>
        <w:t> заключен кредитный договор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, по условиям которого ответчик предоставил истцу денежные средства в размере 500 421 рубль под 14,9 % годовых.</w:t>
      </w:r>
    </w:p>
    <w:p w:rsidR="007415A3" w:rsidRDefault="007415A3" w:rsidP="007415A3">
      <w:pPr>
        <w:pStyle w:val="msoclassconsplus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Fonts w:ascii="Arial" w:hAnsi="Arial" w:cs="Arial"/>
          <w:color w:val="000000"/>
          <w:sz w:val="17"/>
          <w:szCs w:val="17"/>
        </w:rPr>
        <w:t> со счета истца были списаны денежные средства в размере 20 000 рублей в счет оплаты страховой премии по договору с ПАО СК «Росгосстрах», 45 000 рублей в счет оплаты дорожной/сервисной карты ООО «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Автопомощник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».</w:t>
      </w:r>
    </w:p>
    <w:p w:rsidR="007415A3" w:rsidRDefault="007415A3" w:rsidP="007415A3">
      <w:pPr>
        <w:pStyle w:val="msoclassconsplus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Заемщик посчитал свои права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нарушенными</w:t>
      </w:r>
      <w:proofErr w:type="gramEnd"/>
      <w:r>
        <w:rPr>
          <w:rFonts w:ascii="Arial" w:hAnsi="Arial" w:cs="Arial"/>
          <w:color w:val="000000"/>
          <w:sz w:val="17"/>
          <w:szCs w:val="17"/>
        </w:rPr>
        <w:t>, и обратился с жалобой в Управление Федеральной Службы по надзору в сфере защиты прав потребителей и благополучия человека по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&lt;адрес&gt;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 результатам рассмотрения обращения Управлением Федеральной службы по надзору в сфере благополучия человека по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&lt;адрес&gt;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Fonts w:ascii="Arial" w:hAnsi="Arial" w:cs="Arial"/>
          <w:color w:val="000000"/>
          <w:sz w:val="17"/>
          <w:szCs w:val="17"/>
        </w:rPr>
        <w:t> вынесено постановление о привлечении ПАО «РГС Банк» к административной ответственности по ч. 2 ст. 14.8 КоАП РФ, которое оставлено в силе арбитражным судом.</w:t>
      </w:r>
    </w:p>
    <w:p w:rsidR="007415A3" w:rsidRDefault="007415A3" w:rsidP="007415A3">
      <w:pPr>
        <w:pStyle w:val="msoclassconsplus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Истец просит взыскать с ответчика 65 000 рублей в счет возврата уплаченной суммы; 12 020 рублей в счет возврата процентов, уплаченных по кредиту; 7 999,45 рублей в счет процентов за пользования чужими денежными средствами; 473 850 рублей в счет неустойки, 10 000 рублей в счет компенсации морального вреда; почтовые расходы, штраф за удовлетворение требований потребителя в принудительном порядке, проценты за пользование чужими средствами, начиная с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Fonts w:ascii="Arial" w:hAnsi="Arial" w:cs="Arial"/>
          <w:color w:val="000000"/>
          <w:sz w:val="17"/>
          <w:szCs w:val="17"/>
        </w:rPr>
        <w:t>, начисляемые на сумму 65 000 рублей, исходя из ключевой ставки Банка России, действующей в соответствующие периоды по день фактического исполнения решения суда.</w:t>
      </w:r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судебное заседание представитель истца </w:t>
      </w:r>
      <w:r>
        <w:rPr>
          <w:rStyle w:val="fio5"/>
          <w:rFonts w:ascii="Arial" w:hAnsi="Arial" w:cs="Arial"/>
          <w:color w:val="000000"/>
          <w:sz w:val="17"/>
          <w:szCs w:val="17"/>
        </w:rPr>
        <w:t>Макаров Б.С.</w:t>
      </w:r>
      <w:r>
        <w:rPr>
          <w:rFonts w:ascii="Arial" w:hAnsi="Arial" w:cs="Arial"/>
          <w:color w:val="000000"/>
          <w:sz w:val="17"/>
          <w:szCs w:val="17"/>
        </w:rPr>
        <w:t> не явился, извещен надлежащим образом,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Fonts w:ascii="Arial" w:hAnsi="Arial" w:cs="Arial"/>
          <w:color w:val="000000"/>
          <w:sz w:val="17"/>
          <w:szCs w:val="17"/>
        </w:rPr>
        <w:t> в судебном заседании исковые требования поддержал по заявленным основаниям, требования о взыскании судебных расходов просил удовлетворить с учетом представленных в материалы дела почтовых квитанций.</w:t>
      </w:r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Представитель ответчика в судебное заседание не явился, извещен надлежащим образом, представил возражения о несогласии с исковыми требованиями.</w:t>
      </w:r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Представители третьих лиц ООО «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Автопомощник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», ПАО СК «Росгосстрах» в судебное заседание не явились, извещены надлежащим образом.</w:t>
      </w:r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Реализация права лиц, участвующих в судебном разбирательстве, на непосредственное участие в судебном процессе, осуществляется по собственному усмотрению этих лиц своей волей и в своем интересе. Таким образом, суд, не затягивая разбирательства дела, полагает возможным рассмотреть данное гражданское дело по существу в отсутствие представителей сторон.</w:t>
      </w:r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Исследовав письменные материалы дела, суд приходит к следующему.</w:t>
      </w:r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силу статьи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соответствии со статьей 421 Гражданского кодекса Российской Федерации граждане и юридические лица свободны в заключении договора.</w:t>
      </w:r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Понуждение к заключению договора не допускается, за исключением случаев, когда обязанность заключить договор предусмотрена данным Кодексом, законом или добровольно принятым обязательством.</w:t>
      </w:r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Стороны могут заключить договор, как предусмотренный, так и не предусмотренный законом или иными правовыми актами.</w:t>
      </w:r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Условия договора определяются по усмотрению сторон, кроме случаев, когда содержание соответствующего условия предписано законом или иными правовыми актами (статья 422 Гражданского кодекса Российской Федерации).</w:t>
      </w:r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Как установлено статьей 9 Федерального закона № 15-ФЗ «О введении в действие части второй Гражданского кодекса Российской Федерации», пунктом 1 статьи 1 Закона Российской Федерации от 7 февраля 1992 года № 2300-1 «О защите прав потребителей» отношения с участием потребителей регулируются Гражданским кодексом Российской Федерации, Законом Российской Федерации «О защите прав потребителей», другими федеральными законами и принимаемыми в соответствии с ними иными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нормативными правовыми актами Российской Федерации.</w:t>
      </w:r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силу пункта 1 статьи 16 Закона Российской Федерации от 7 февраля 1992 года № 2300-1 «О защите прав потребителей»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Пунктом 2 статьи 16 Закона Российской Федерации от 7 февраля 1992 года № 2300-1 «О защите прав потребителей», запрещено обусловливать приобретение одних товаров (работ, услуг) обязательным приобретением иных товаров (работ, услуг).</w:t>
      </w:r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В силу статьи 819 Гражданского кодекса Российской Федерации 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за пользование ею, а также предусмотренные кредитным договором иные платежи, в том числе связанные с предоставлением кредита.</w:t>
      </w:r>
      <w:proofErr w:type="gramEnd"/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lastRenderedPageBreak/>
        <w:t>Согласно части 18 статьи 5 Федерального закона от 21 декабря 2013 года № 353-ФЗ «О потребительском кредите (займе)» условия об обязанности заемщика заключить другие договоры либо пользоваться услугами кредитора или третьих лиц за плату в целях заключения договора потребительского кредита (займа) или его исполнения включаются в индивидуальные условия договора потребительского кредита (займа) только при условии, что заемщик выразил в письменной форме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свое согласие на заключение такого договора и (или) на оказание такой услуги в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заявлении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о предоставлении потребительского кредита (займа).</w:t>
      </w:r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На основании частей 2 статьи 7 Федерального закона от 21 декабря 2013 года № 353-ФЗ «О потребительском кредите (займе)» если при предоставлении потребительского кредита (займа) заемщику за отдельную плату предлагаются дополнительные услуги, оказываемые кредитором и (или) третьими лицами, включая страхование жизни и (или) здоровья заемщика в пользу кредитора, а также иного страхового интереса заемщика, должно быть оформлено заявление о предоставлении потребительского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кредита (займа) по установленной кредитором форме, содержащее согласие заемщика на оказание ему таких услуг, в том числе на заключение иных договоров, которые заемщик обязан заключить в связи с договором потребительского кредита (займа).</w:t>
      </w:r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Кредитор в заявлении о предоставлении потребительского кредита (займа)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услуги, в том числе посредством заключения иных договоров, которые заемщик обязан заключить в связи с договором потребительского кредита (займа).</w:t>
      </w:r>
      <w:proofErr w:type="gramEnd"/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Как следует из содержания статьи 168 Гражданского кодекса Российской Федерации, за исключением случаев, предусмотренных пунктом 2 настоящей статьи или иным законом, сделка, нарушающая требования закона или иного правового акта, является оспоримой, если из закона не следует, что должны применяться другие последствия нарушения, не связанные с недействительностью сделки.</w:t>
      </w:r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Сделка,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лиц, ничтожна, если из закона не следует, что такая сделка оспорима или должны применяться другие последствия нарушения, не связанные с недействительностью сделки.</w:t>
      </w:r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Согласно статье 180 Гражданского кодекса Российской Федерации недействительность части сделки не влечет недействительности прочих ее частей, если можно предположить, что сделка была бы совершена и без включения недействительной ее части.</w:t>
      </w:r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силу подпунктов 1 и 2 статьи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 смыслу общего правила распределения бремени доказывания, закрепленного частью 1 статьи 56 Гражданского процессуального кодекса Российской Федерации обстоятельства, на которые лицо, участвующее в деле, ссылается как на основани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е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своих требований и возражений, должны быть доказаны самим этим лицом.</w:t>
      </w:r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Вместе с тем законом предусмотрено освобождение от доказывания входящих в предмет доказывания обстоятельств, к числу которых относятся обстоятельства, установленные вступившим в законную силу судебным решением по ранее рассмотренному делу (статья 61 Гражданского процессуального кодекса Российской Федерации).</w:t>
      </w:r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Согласно официальному толкованию этих положений, в данном основании для освобождения от доказывания проявляется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преюдициальность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как свойство законной силы судебных решений, общеобязательность и исполнимость которых в качестве актов судебной власти обусловлены ее прерогативами.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Признание преюдициального значения судебного решения, будучи направленным на обеспечение стабильности и общеобязательности судебного решения, исключение возможного конфликта судебных актов, предполагает, что факты, установленные судом при рассмотрении одного дела, впредь до их опровержения принимаются другим судом по другому делу в этом же или ином виде судопроизводства, если они имеют значение для разрешения данного дела.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Тем самым,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преюдициальность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служит средством поддержания непротиворечивости судебных актов и обеспечивает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действие принципа правовой определенности (пункт 3.1 постановления Конституционного Суда Российской Федерации от 21 декабря 2011 года № 30-П).</w:t>
      </w:r>
    </w:p>
    <w:p w:rsidR="007415A3" w:rsidRDefault="007415A3" w:rsidP="007415A3">
      <w:pPr>
        <w:pStyle w:val="msoclassconsplus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Судом установлено, что между истцом и ПАО «РГС Банк» (правопреемником которого является ответчик)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Fonts w:ascii="Arial" w:hAnsi="Arial" w:cs="Arial"/>
          <w:color w:val="000000"/>
          <w:sz w:val="17"/>
          <w:szCs w:val="17"/>
        </w:rPr>
        <w:t> заключен кредитный договор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, по условиям которого ответчик предоставил истцу денежные средства в размере 500 421 рубль под 14,9 % годовых.</w:t>
      </w:r>
    </w:p>
    <w:p w:rsidR="007415A3" w:rsidRDefault="007415A3" w:rsidP="007415A3">
      <w:pPr>
        <w:pStyle w:val="msoclassconsplus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Fonts w:ascii="Arial" w:hAnsi="Arial" w:cs="Arial"/>
          <w:color w:val="000000"/>
          <w:sz w:val="17"/>
          <w:szCs w:val="17"/>
        </w:rPr>
        <w:t> со счета истца были списаны денежные средства в размере 20 000 рублей в счет оплаты страховой премии по договору с ПАО СК «Росгосстрах», 45 000 рублей в счет оплаты дорожной/сервисной карты ООО «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Автопомощник</w:t>
      </w:r>
      <w:proofErr w:type="spellEnd"/>
      <w:r>
        <w:rPr>
          <w:rFonts w:ascii="Arial" w:hAnsi="Arial" w:cs="Arial"/>
          <w:color w:val="000000"/>
          <w:sz w:val="17"/>
          <w:szCs w:val="17"/>
        </w:rPr>
        <w:t>».</w:t>
      </w:r>
    </w:p>
    <w:p w:rsidR="007415A3" w:rsidRDefault="007415A3" w:rsidP="007415A3">
      <w:pPr>
        <w:pStyle w:val="msoclassconsplus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Заемщик посчитал свои права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нарушенными</w:t>
      </w:r>
      <w:proofErr w:type="gramEnd"/>
      <w:r>
        <w:rPr>
          <w:rFonts w:ascii="Arial" w:hAnsi="Arial" w:cs="Arial"/>
          <w:color w:val="000000"/>
          <w:sz w:val="17"/>
          <w:szCs w:val="17"/>
        </w:rPr>
        <w:t>, и обратился с жалобой в Управление Федеральной Службы по надзору в сфере защиты прав потребителей и благополучия человека по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&lt;адрес&gt;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 результатам рассмотрения обращения Управлением Федеральной службы по надзору в сфере благополучия человека по </w:t>
      </w:r>
      <w:r>
        <w:rPr>
          <w:rStyle w:val="address2"/>
          <w:rFonts w:ascii="Arial" w:hAnsi="Arial" w:cs="Arial"/>
          <w:color w:val="000000"/>
          <w:sz w:val="17"/>
          <w:szCs w:val="17"/>
        </w:rPr>
        <w:t>&lt;адрес&gt;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Fonts w:ascii="Arial" w:hAnsi="Arial" w:cs="Arial"/>
          <w:color w:val="000000"/>
          <w:sz w:val="17"/>
          <w:szCs w:val="17"/>
        </w:rPr>
        <w:t> вынесено постановление о привлечении ПАО «РГС Банк» к административной ответственности по ч. 2 ст. 14.8 КоАП РФ.</w:t>
      </w:r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Данное решение обжаловано </w:t>
      </w:r>
      <w:r>
        <w:rPr>
          <w:rStyle w:val="fio2"/>
          <w:rFonts w:ascii="Arial" w:hAnsi="Arial" w:cs="Arial"/>
          <w:color w:val="000000"/>
          <w:sz w:val="17"/>
          <w:szCs w:val="17"/>
        </w:rPr>
        <w:t>М.</w:t>
      </w:r>
      <w:r>
        <w:rPr>
          <w:rFonts w:ascii="Arial" w:hAnsi="Arial" w:cs="Arial"/>
          <w:color w:val="000000"/>
          <w:sz w:val="17"/>
          <w:szCs w:val="17"/>
        </w:rPr>
        <w:t xml:space="preserve"> А.Н. в Арбитражном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суде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Республики Татарстан в части назначенного наказания.</w:t>
      </w:r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Вступившим в законную силу решением Арбитражного суда Республики Татарстан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Fonts w:ascii="Arial" w:hAnsi="Arial" w:cs="Arial"/>
          <w:color w:val="000000"/>
          <w:sz w:val="17"/>
          <w:szCs w:val="17"/>
        </w:rPr>
        <w:t> по делу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 в удовлетворении заявления </w:t>
      </w:r>
      <w:r>
        <w:rPr>
          <w:rStyle w:val="fio2"/>
          <w:rFonts w:ascii="Arial" w:hAnsi="Arial" w:cs="Arial"/>
          <w:color w:val="000000"/>
          <w:sz w:val="17"/>
          <w:szCs w:val="17"/>
        </w:rPr>
        <w:t>М.</w:t>
      </w:r>
      <w:r>
        <w:rPr>
          <w:rFonts w:ascii="Arial" w:hAnsi="Arial" w:cs="Arial"/>
          <w:color w:val="000000"/>
          <w:sz w:val="17"/>
          <w:szCs w:val="17"/>
        </w:rPr>
        <w:t> А.Н. отказано, при этом суд указал, что факт совершения обществом вмененного ему административного правонарушения подтвержден материалами административного дела.</w:t>
      </w:r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Как следует из постановления Одиннадцатого арбитражного апелляционного суда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Fonts w:ascii="Arial" w:hAnsi="Arial" w:cs="Arial"/>
          <w:color w:val="000000"/>
          <w:sz w:val="17"/>
          <w:szCs w:val="17"/>
        </w:rPr>
        <w:t> по делу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 xml:space="preserve"> «Суд первой инстанции верно указал на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подтвержденность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материалами дела факта того, что в результате рассмотрения заявления потребителя и представленных документов административным органом было установлено, что Банком допущено включение в анкету-заявление на получение потребительского кредита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ДД.ММ.ГГГГ</w:t>
      </w:r>
      <w:r>
        <w:rPr>
          <w:rFonts w:ascii="Arial" w:hAnsi="Arial" w:cs="Arial"/>
          <w:color w:val="000000"/>
          <w:sz w:val="17"/>
          <w:szCs w:val="17"/>
        </w:rPr>
        <w:t>, условий, ущемляющих установленные законом права потребителя, что образует состав административного правонарушения, предусмотренного частью 2 статьи 14.8 КоАП РФ».</w:t>
      </w:r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На основании статьи 61 Гражданского процессуального кодекса Российской Федерации основаниями для освобождения доказывания являются обстоятельства признанные судом общеизвестными, не нуждаются в </w:t>
      </w:r>
      <w:r>
        <w:rPr>
          <w:rFonts w:ascii="Arial" w:hAnsi="Arial" w:cs="Arial"/>
          <w:color w:val="000000"/>
          <w:sz w:val="17"/>
          <w:szCs w:val="17"/>
        </w:rPr>
        <w:lastRenderedPageBreak/>
        <w:t xml:space="preserve">доказывании. Обстоятельства, установленные вступившим в законную силу судебным постановлением по ранее рассмотренному делу, обязательны для суда. Указанные обстоятельства не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доказываются вновь и не подлежат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оспариванию при рассмотрении другого дела, в котором участвуют те же лица, а также в случаях, предусмотренных Гражданским процессуальным кодексом Российской Федерации.</w:t>
      </w:r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Как разъяснено в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пункте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9 постановления Пленума Верховного Суда Российской Федерации от 19 декабря 2003 года № 23 «О судебном решении», обстоятельства, установленные вступившим в законную силу судебным постановлением по ранее рассмотренному гражданскому делу, обязательны для суда. Указанные обстоятельства не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доказываются и не подлежат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оспариванию при рассмотрении другого дела, в котором участвуют те же лица.</w:t>
      </w:r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Такое же значение имеют для суда, рассматривающего гражданское дело, обстоятельства, установленные вступившим в законную силу решением арбитражного суда (часть 3 статьи 61 Гражданского процессуального кодекса Российской Федерации).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Под судебным постановлением, указанным в части 2 статьи 61 Гражданского процессуального кодекса Российской Федерации, понимается любое судебное постановление, которое согласно части 1 статьи 13 Гражданского процессуального кодекса Российской Федерации принимает суд (судебный приказ, решение суда, определение суда), а под решением арбитражного суда - судебный акт, предусмотренный статьей 15 Арбитражного процессуального кодекса Российской Федерации.</w:t>
      </w:r>
      <w:proofErr w:type="gramEnd"/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Согласно правовой позиции, содержащейся в постановлении Конституционного Суда Российской Федерации от 21 декабря 2011 года № 30-П, действующие во всех видах судопроизводства общие правила распределения бремени доказывания предусматривают освобождение от доказывания входящих в предмет доказывания обстоятельств, к числу которых процессуальное законодательство относит обстоятельства, установленные вступившим в законную силу судебным решением по ранее рассмотренному делу (статья 90 Уголовно-процессуального кодекса Российской Федерации, статья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61 Гражданского процессуального кодекса Российской Федерации, статья 69 Арбитражного процессуального кодекса Российской Федерации).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В данном основании для освобождения от доказывания проявляется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преюдициальность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как свойство законной силы судебных решений, общеобязательность и исполнимость которых в качестве актов судебной власти обусловлены ее прерогативами.</w:t>
      </w:r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Признание преюдициального значения судебного решения, будучи направленным на обеспечение стабильности и общеобязательности судебного решения, исключение возможного конфликта судебных актов, предполагает, что факты, установленные судом при рассмотрении одного дела, впредь до их опровержения принимаются другим судом по другому делу в этом же или ином виде судопроизводства, если они имеют значение для разрешения данного дела.</w:t>
      </w:r>
      <w:proofErr w:type="gramEnd"/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Таким образом, обстоятельства, установленные вступившим в законную силу решением Арбитражного суда Республики Татарстан от 03.08.2022 по делу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 в силу статьи 61 Гражданского процессуального кодекса Российской Федерации имеют преюдициальное значение и не подлежат доказыванию вновь и оспариванию при рассмотрении настоящего гражданского дела; данные обстоятельства были установлены арбитражным судом в результате исследования доказательств.</w:t>
      </w:r>
      <w:proofErr w:type="gramEnd"/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Так как стороной спорных правоотношений является потребитель - гражданин, заказавший услугу для личных нужд, то свобода договора в данном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случае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не может носить абсолютный характер. В этой связи статьей 16 Закона о защите прав потребителей предусмотрено право потребителя на возмещение за счет исполнителя убытков, причиненных исполнением недействительных условий договора, ущемляющих права потребителя в сравнении с правилами, установленными законами, а также на возврат сумм, уплаченных потребителем за навязанные платные услуги.</w:t>
      </w:r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С учетом указанного с ПАО «Банк «ФК Открытие» в пользу </w:t>
      </w:r>
      <w:r>
        <w:rPr>
          <w:rStyle w:val="fio2"/>
          <w:rFonts w:ascii="Arial" w:hAnsi="Arial" w:cs="Arial"/>
          <w:color w:val="000000"/>
          <w:sz w:val="17"/>
          <w:szCs w:val="17"/>
        </w:rPr>
        <w:t>М.</w:t>
      </w:r>
      <w:r>
        <w:rPr>
          <w:rFonts w:ascii="Arial" w:hAnsi="Arial" w:cs="Arial"/>
          <w:color w:val="000000"/>
          <w:sz w:val="17"/>
          <w:szCs w:val="17"/>
        </w:rPr>
        <w:t> А.Н. подлежат взысканию оплаченные по вышеуказанным договорам денежные средства в размере 65 000 рублей.</w:t>
      </w:r>
      <w:proofErr w:type="gramEnd"/>
    </w:p>
    <w:p w:rsidR="007415A3" w:rsidRDefault="007415A3" w:rsidP="007415A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При этом суд не усматривает оснований для оставления искового заявления без рассмотрения в связи с отсутствием досудебного порядка урегулирования спора с ПАО «Банк «ФК Открытие», поскольку обществом в своем отзыве на иск выражено несогласие, то есть отсутствие у общества намерения на урегулирование спора.</w:t>
      </w:r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Учитывая, что заемщику при заключении кредитного договора банком навязаны дополнительные услуги и этими действиями потребителю причинены убытки, с ПАО «Банк «ФК Открытие» в пользу </w:t>
      </w:r>
      <w:r>
        <w:rPr>
          <w:rStyle w:val="fio2"/>
          <w:rFonts w:ascii="Arial" w:hAnsi="Arial" w:cs="Arial"/>
          <w:color w:val="000000"/>
          <w:sz w:val="17"/>
          <w:szCs w:val="17"/>
        </w:rPr>
        <w:t>М.</w:t>
      </w:r>
      <w:r>
        <w:rPr>
          <w:rFonts w:ascii="Arial" w:hAnsi="Arial" w:cs="Arial"/>
          <w:color w:val="000000"/>
          <w:sz w:val="17"/>
          <w:szCs w:val="17"/>
        </w:rPr>
        <w:t> А.Н. также подлежат взысканию проценты по ставке 14,9 % годовых по кредиту на сумму 65 000 рублей в размере 1 645,12 рублей за период с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Fonts w:ascii="Arial" w:hAnsi="Arial" w:cs="Arial"/>
          <w:color w:val="000000"/>
          <w:sz w:val="17"/>
          <w:szCs w:val="17"/>
        </w:rPr>
        <w:t> (с даты списания денежных средств) по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Fonts w:ascii="Arial" w:hAnsi="Arial" w:cs="Arial"/>
          <w:color w:val="000000"/>
          <w:sz w:val="17"/>
          <w:szCs w:val="17"/>
        </w:rPr>
        <w:t xml:space="preserve"> (даты закрытия кредита). Проценты по кредиту в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большем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размере взысканию не подлежат, поскольку начислялись Банком лишь 62 дня.</w:t>
      </w:r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Согласно пунктам 1 и 3 статьи 395 Гражданского кодекса Российской Федерации в 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 ключевой ставкой Банка России, действовавшей в соответствующие периоды. Эти правила применяются, если иной размер процентов не установлен законом или договором.</w:t>
      </w:r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Проценты за пользование чужими средствами взимаются по день уплаты суммы этих сре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дств кр</w:t>
      </w:r>
      <w:proofErr w:type="gramEnd"/>
      <w:r>
        <w:rPr>
          <w:rFonts w:ascii="Arial" w:hAnsi="Arial" w:cs="Arial"/>
          <w:color w:val="000000"/>
          <w:sz w:val="17"/>
          <w:szCs w:val="17"/>
        </w:rPr>
        <w:t>едитору, если законом, иными правовыми актами или договором не установлен для начисления процентов более короткий срок.</w:t>
      </w:r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Поскольку банк пользовался денежными средствами, уплаченными по договорам от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Fonts w:ascii="Arial" w:hAnsi="Arial" w:cs="Arial"/>
          <w:color w:val="000000"/>
          <w:sz w:val="17"/>
          <w:szCs w:val="17"/>
        </w:rPr>
        <w:t>, требование </w:t>
      </w:r>
      <w:r>
        <w:rPr>
          <w:rStyle w:val="fio2"/>
          <w:rFonts w:ascii="Arial" w:hAnsi="Arial" w:cs="Arial"/>
          <w:color w:val="000000"/>
          <w:sz w:val="17"/>
          <w:szCs w:val="17"/>
        </w:rPr>
        <w:t>М.</w:t>
      </w:r>
      <w:r>
        <w:rPr>
          <w:rFonts w:ascii="Arial" w:hAnsi="Arial" w:cs="Arial"/>
          <w:color w:val="000000"/>
          <w:sz w:val="17"/>
          <w:szCs w:val="17"/>
        </w:rPr>
        <w:t> А.Н. о взыскании процентов за пользование чужими денежными средствами не противоречит закону и подлежит удовлетворению.</w:t>
      </w:r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Относительно доводов ответчика о необоснованном начислении процентов по ст. 395 ГК РФ в период действия моратория судом установлено следующее.</w:t>
      </w:r>
    </w:p>
    <w:p w:rsidR="007415A3" w:rsidRDefault="007415A3" w:rsidP="007415A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Согласно статье 9.1 Федерального закона от 26 октября 2002 г. № 127-ФЗ "О несостоятельности (банкротстве)" (далее – Закон о банкротстве) для обеспечения стабильности экономики в исключительных случаях (при чрезвычайных ситуациях природного и техногенного характера, существенном изменении курса рубля и подобных обстоятельствах) Правительство Российской Федерации вправе ввести мораторий на возбуждение дел о банкротстве по заявлениям, подаваемым кредиторами, на срок, устанавливаемый Правительством Российской Федерации.</w:t>
      </w:r>
      <w:proofErr w:type="gramEnd"/>
    </w:p>
    <w:p w:rsidR="007415A3" w:rsidRDefault="007415A3" w:rsidP="007415A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Постановлением Правительства Российской Федерации от 28 марта 2022 г. № 497 "О введении моратория на возбуждение дел о банкротстве по заявлениям, подаваемым кредиторами" с 1 апреля 2022 г. на территории Российской Федерации сроком на 6 месяцев введен мораторий на возбуждение дел о банкротстве по заявлениям, подаваемым кредиторами, в отношении юридических лиц и граждан, в том числе индивидуальных предпринимателей.</w:t>
      </w:r>
      <w:proofErr w:type="gramEnd"/>
    </w:p>
    <w:p w:rsidR="007415A3" w:rsidRDefault="007415A3" w:rsidP="007415A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 xml:space="preserve">Данное постановление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вступило в силу со дня его официального опубликования и действовало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в течение 6 месяцев (до 1 октября 2022 г.).</w:t>
      </w:r>
    </w:p>
    <w:p w:rsidR="007415A3" w:rsidRDefault="007415A3" w:rsidP="007415A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Согласно подпункту 2 пункта 3 статьи 9.1 Закона о банкротстве на срок действия моратория в отношении должников, наступают последствия, предусмотренные абзацами пятым и седьмым - десятым пункта 1 статьи 63 настоящего Федерального закона, в частности не начисляются неустойки (штрафы, пени) и иные финансовые санкции за неисполнение или ненадлежащее исполнение денежных обязательств и обязательных платежей, за исключением текущих платежей.</w:t>
      </w:r>
      <w:proofErr w:type="gramEnd"/>
    </w:p>
    <w:p w:rsidR="007415A3" w:rsidRDefault="007415A3" w:rsidP="007415A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На основании пункта 7 постановления Пленума Верховного Суда Российской Федерации от 24 декабря 2020 г. № 44 "О некоторых вопросах применения положений статьи 9.1 Федерального закона от 26 октября 2002 г. N 127-ФЗ "О несостоятельности (банкротстве)" в период действия моратория проценты за пользование чужими денежными средствами (статья 395 ГК РФ), неустойка (статья 330 ГК РФ), пени за просрочку уплаты налога или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сбора (статья 75 Налогового кодекса Российской Федерации), а также иные финансовые санкции не начисляются на требования, возникшие до введения моратория, к лицу, подпадающему под его действие (подпункт 2 пункта 3 статьи 9.1, абзац десятый пункта 1 статьи 63 Закона о банкротстве).</w:t>
      </w:r>
    </w:p>
    <w:p w:rsidR="007415A3" w:rsidRDefault="007415A3" w:rsidP="007415A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 смыслу норм действующего законодательства этот же правовой режим распространяется и на меры гражданско-правовой ответственности.</w:t>
      </w:r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 учетом указанного проценты за пользование чужими денежными средствами подлежат взысканию за период с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Fonts w:ascii="Arial" w:hAnsi="Arial" w:cs="Arial"/>
          <w:color w:val="000000"/>
          <w:sz w:val="17"/>
          <w:szCs w:val="17"/>
        </w:rPr>
        <w:t> (с даты списания денежных средств) по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ДД.ММ.ГГГГ</w:t>
      </w:r>
      <w:r>
        <w:rPr>
          <w:rFonts w:ascii="Arial" w:hAnsi="Arial" w:cs="Arial"/>
          <w:color w:val="000000"/>
          <w:sz w:val="17"/>
          <w:szCs w:val="17"/>
        </w:rPr>
        <w:t>, за исключением периода моратория с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ДД.ММ.ГГГГ</w:t>
      </w:r>
      <w:r>
        <w:rPr>
          <w:rFonts w:ascii="Arial" w:hAnsi="Arial" w:cs="Arial"/>
          <w:color w:val="000000"/>
          <w:sz w:val="17"/>
          <w:szCs w:val="17"/>
        </w:rPr>
        <w:t> по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ДД.ММ.ГГГГ</w:t>
      </w:r>
      <w:r>
        <w:rPr>
          <w:rFonts w:ascii="Arial" w:hAnsi="Arial" w:cs="Arial"/>
          <w:color w:val="000000"/>
          <w:sz w:val="17"/>
          <w:szCs w:val="17"/>
        </w:rPr>
        <w:t> в размере 4 355,9 рублей, а также с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ДД.ММ.ГГГГ</w:t>
      </w:r>
      <w:r>
        <w:rPr>
          <w:rFonts w:ascii="Arial" w:hAnsi="Arial" w:cs="Arial"/>
          <w:color w:val="000000"/>
          <w:sz w:val="17"/>
          <w:szCs w:val="17"/>
        </w:rPr>
        <w:t xml:space="preserve"> по день фактической выплаты денежных средств в размере 65 000 рублей в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соответствии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с правилами статьи 395 Гражданского кодекса Российской Федерации.</w:t>
      </w:r>
    </w:p>
    <w:p w:rsidR="007415A3" w:rsidRDefault="007415A3" w:rsidP="007415A3">
      <w:pPr>
        <w:pStyle w:val="msoclassconsplus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Поскольку ответчиком в срок не была выдана полная сумма кредита, истец просит взыскать с ответчика неустойку из расчета: 65 000рублей * 3% * 243 дней (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Fonts w:ascii="Arial" w:hAnsi="Arial" w:cs="Arial"/>
          <w:color w:val="000000"/>
          <w:sz w:val="17"/>
          <w:szCs w:val="17"/>
        </w:rPr>
        <w:t> (протокол РПН по РТ) по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ДД.ММ.ГГГГ</w:t>
      </w:r>
      <w:r>
        <w:rPr>
          <w:rFonts w:ascii="Arial" w:hAnsi="Arial" w:cs="Arial"/>
          <w:color w:val="000000"/>
          <w:sz w:val="17"/>
          <w:szCs w:val="17"/>
        </w:rPr>
        <w:t> (решение АС РТ) = 473 850 рублей.</w:t>
      </w:r>
    </w:p>
    <w:p w:rsidR="007415A3" w:rsidRDefault="007415A3" w:rsidP="007415A3">
      <w:pPr>
        <w:pStyle w:val="msoclassconsplus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Данное требование не подлежит удовлетворению, поскольку при признании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недействительными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условий договора Законом о защите прав потребителей такая неустойка не предусмотрена.</w:t>
      </w:r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Согласно статье 15 Закона о защите прав потребителей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предусмотренных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причинителем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вреда при наличии его вины. Размер компенсации морального вреда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определяется судом и не зависит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от размера возмещения имущественного вреда.</w:t>
      </w:r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Как разъяснено в пункте 45 постановления Пленума Верховного Суда Российской Федерации от 28 июня 2012 года №17 «О рассмотрении судами гражданских дел по спорам о защите прав потребителей»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потребителя.</w:t>
      </w:r>
      <w:proofErr w:type="gramEnd"/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С учетом обстоятельств дела, наличием вины ответчика ПАО «Банк «ФК Открытие» в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нарушении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прав истицы как потребителя, а также требований разумности и справедливости, суд считает требования </w:t>
      </w:r>
      <w:r>
        <w:rPr>
          <w:rStyle w:val="fio2"/>
          <w:rFonts w:ascii="Arial" w:hAnsi="Arial" w:cs="Arial"/>
          <w:color w:val="000000"/>
          <w:sz w:val="17"/>
          <w:szCs w:val="17"/>
        </w:rPr>
        <w:t>М.</w:t>
      </w:r>
      <w:r>
        <w:rPr>
          <w:rFonts w:ascii="Arial" w:hAnsi="Arial" w:cs="Arial"/>
          <w:color w:val="000000"/>
          <w:sz w:val="17"/>
          <w:szCs w:val="17"/>
        </w:rPr>
        <w:t> А.Н. о взыскании с ответчика компенсации морального вреда подлежащими удовлетворению частично, в размере 5 000 рублей.</w:t>
      </w:r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В соответствии с пунктом 6 статьи 13 Закона о защите прав потребителей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  <w:proofErr w:type="gramEnd"/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proofErr w:type="gramStart"/>
      <w:r>
        <w:rPr>
          <w:rFonts w:ascii="Arial" w:hAnsi="Arial" w:cs="Arial"/>
          <w:color w:val="000000"/>
          <w:sz w:val="17"/>
          <w:szCs w:val="17"/>
        </w:rPr>
        <w:t>Согласно пункту 46 Постановления Пленума Верховного Суда Российской Федерации от 28 июня 2012 года № 17 «О рассмотрении судами гражданских дел по спорам о защите прав потребителей», при удовлетворении судом требований потребителя в связи с нарушением его прав, установленных Законом о защите прав потребителей, которые не были удовлетворены в добровольном порядке изготовителем (исполнителем, продавцом, уполномоченной организацией или уполномоченным индивидуальным предпринимателем, импортером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), суд взыскивает с ответчика в пользу потребителя штраф независимо от того,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заявлялось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ли такое требование суду (пункт 6 статьи 13 Закона).</w:t>
      </w:r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Добровольно требование истца ответчиком удовлетворено не было.</w:t>
      </w:r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На основании пункта 6 статьи 13 Закона о защите прав потребителей, требования о взыскании с ответчика штрафа в пользу потребителя подлежат удовлетворению на сумму 38 000,51 рублей (65 000 рублей + 5 000 + 4 355,9 рублей + 1 645,12 рублей) / 2).</w:t>
      </w:r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Оснований для уменьшения штрафа по статье 333 Гражданского кодекса Российской Федерации не имеется, поскольку ответчиком основания несоразмерности штрафа последствиям нарушения обязательства не приведены, а также не представлены доказательства наличия этих оснований. При этом суд принимает во внимание тот факт, что нарушение ответчиком прав истца длилось продолжительное время, а также то, что ответчик действий для урегулирования спора в досудебном порядке не предпринял.</w:t>
      </w:r>
    </w:p>
    <w:p w:rsidR="007415A3" w:rsidRDefault="007415A3" w:rsidP="007415A3">
      <w:pPr>
        <w:pStyle w:val="msoclassmsoclassa6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Согласно части 1 статьи 98 Гражданского процессуального кодекса Российской Федерации стороне, в пользу которой состоялось решение, суд присуждает возместить с другой стороны все понесенные по делу судебные расходы.</w:t>
      </w:r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Представленными истцом в материалы дела квитанциями подтверждается факт несения почтовых расходов, связанных с подачей иска по настоявшему делу в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размере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593,54 рублей. Данные расходы на основании статьи 98 Гражданского процессуального кодекса Российской Федерации подлежат взысканию с ответчика в пользу </w:t>
      </w:r>
      <w:r>
        <w:rPr>
          <w:rStyle w:val="fio2"/>
          <w:rFonts w:ascii="Arial" w:hAnsi="Arial" w:cs="Arial"/>
          <w:color w:val="000000"/>
          <w:sz w:val="17"/>
          <w:szCs w:val="17"/>
        </w:rPr>
        <w:t>М.</w:t>
      </w:r>
      <w:r>
        <w:rPr>
          <w:rFonts w:ascii="Arial" w:hAnsi="Arial" w:cs="Arial"/>
          <w:color w:val="000000"/>
          <w:sz w:val="17"/>
          <w:szCs w:val="17"/>
        </w:rPr>
        <w:t> А.Н.</w:t>
      </w:r>
    </w:p>
    <w:p w:rsidR="007415A3" w:rsidRDefault="007415A3" w:rsidP="007415A3">
      <w:pPr>
        <w:pStyle w:val="msoclass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Истица при подаче искового заявления была освобождена от уплаты государственной пошлины на основании подпункта 4 пункта 2 статьи 333.36 Налогового кодекса Российской Федерации. В связи с этим на основании части 1 статьи 103 Гражданского процессуального кодекса Российской Федерации в муниципальный бюджет с ответчика ПАО «Банк «ФК Открытие» подлежит взысканию государственная пошлина в размере 3 680 рублей (по имущественным требованиям и по требованию о компенсации морального вреда).</w:t>
      </w:r>
    </w:p>
    <w:p w:rsidR="007415A3" w:rsidRDefault="007415A3" w:rsidP="007415A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На основании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изложенного</w:t>
      </w:r>
      <w:proofErr w:type="gramEnd"/>
      <w:r>
        <w:rPr>
          <w:rFonts w:ascii="Arial" w:hAnsi="Arial" w:cs="Arial"/>
          <w:color w:val="000000"/>
          <w:sz w:val="17"/>
          <w:szCs w:val="17"/>
        </w:rPr>
        <w:t>, руководствуясь статьями 194-199 ГПК РФ, суд</w:t>
      </w:r>
    </w:p>
    <w:p w:rsidR="007415A3" w:rsidRDefault="007415A3" w:rsidP="007415A3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РЕШИЛ:</w:t>
      </w:r>
    </w:p>
    <w:p w:rsidR="007415A3" w:rsidRDefault="007415A3" w:rsidP="007415A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исковые требования удовлетворить частично.</w:t>
      </w:r>
    </w:p>
    <w:p w:rsidR="007415A3" w:rsidRDefault="007415A3" w:rsidP="007415A3">
      <w:pPr>
        <w:pStyle w:val="msoclassconsplus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Взыскать с публичного акционерного общества «Банк «Финансовая Корпорация Открытие» (ИНН 7706092528) в пользу </w:t>
      </w:r>
      <w:proofErr w:type="spellStart"/>
      <w:r>
        <w:rPr>
          <w:rStyle w:val="fio2"/>
          <w:rFonts w:ascii="Arial" w:hAnsi="Arial" w:cs="Arial"/>
          <w:color w:val="000000"/>
          <w:sz w:val="17"/>
          <w:szCs w:val="17"/>
        </w:rPr>
        <w:t>Аделя</w:t>
      </w:r>
      <w:proofErr w:type="spellEnd"/>
      <w:r>
        <w:rPr>
          <w:rStyle w:val="fio2"/>
          <w:rFonts w:ascii="Arial" w:hAnsi="Arial" w:cs="Arial"/>
          <w:color w:val="000000"/>
          <w:sz w:val="17"/>
          <w:szCs w:val="17"/>
        </w:rPr>
        <w:t xml:space="preserve"> Н. М.</w:t>
      </w:r>
      <w:r>
        <w:rPr>
          <w:rFonts w:ascii="Arial" w:hAnsi="Arial" w:cs="Arial"/>
          <w:color w:val="000000"/>
          <w:sz w:val="17"/>
          <w:szCs w:val="17"/>
        </w:rPr>
        <w:t>,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Fonts w:ascii="Arial" w:hAnsi="Arial" w:cs="Arial"/>
          <w:color w:val="000000"/>
          <w:sz w:val="17"/>
          <w:szCs w:val="17"/>
        </w:rPr>
        <w:t> года рождения (паспорт 9205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) 65 000 рублей в счет возврата уплаченной суммы; 1 645,12 рублей в счет возврата процентов, уплаченных по кредиту; 4 355,9 рублей в счет процентов за пользования чужими денежными средствами; 5 000 рублей в счет компенсации морального вреда; почтовые расходы в сумме 593,54 рублей, штраф в размере 38 000,51 рублей.</w:t>
      </w:r>
    </w:p>
    <w:p w:rsidR="007415A3" w:rsidRDefault="007415A3" w:rsidP="007415A3">
      <w:pPr>
        <w:pStyle w:val="msoclassconsplus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Взыскать с публичного акционерного общества «Банк «Финансовая Корпорация Открытие» (ИНН 7706092528) в пользу </w:t>
      </w:r>
      <w:proofErr w:type="spellStart"/>
      <w:r>
        <w:rPr>
          <w:rStyle w:val="fio2"/>
          <w:rFonts w:ascii="Arial" w:hAnsi="Arial" w:cs="Arial"/>
          <w:color w:val="000000"/>
          <w:sz w:val="17"/>
          <w:szCs w:val="17"/>
        </w:rPr>
        <w:t>Аделя</w:t>
      </w:r>
      <w:proofErr w:type="spellEnd"/>
      <w:r>
        <w:rPr>
          <w:rStyle w:val="fio2"/>
          <w:rFonts w:ascii="Arial" w:hAnsi="Arial" w:cs="Arial"/>
          <w:color w:val="000000"/>
          <w:sz w:val="17"/>
          <w:szCs w:val="17"/>
        </w:rPr>
        <w:t xml:space="preserve"> Н. М.</w:t>
      </w:r>
      <w:r>
        <w:rPr>
          <w:rFonts w:ascii="Arial" w:hAnsi="Arial" w:cs="Arial"/>
          <w:color w:val="000000"/>
          <w:sz w:val="17"/>
          <w:szCs w:val="17"/>
        </w:rPr>
        <w:t>,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Fonts w:ascii="Arial" w:hAnsi="Arial" w:cs="Arial"/>
          <w:color w:val="000000"/>
          <w:sz w:val="17"/>
          <w:szCs w:val="17"/>
        </w:rPr>
        <w:t> года рождения (паспорт 9205 </w:t>
      </w:r>
      <w:r>
        <w:rPr>
          <w:rStyle w:val="nomer2"/>
          <w:rFonts w:ascii="Arial" w:hAnsi="Arial" w:cs="Arial"/>
          <w:color w:val="000000"/>
          <w:sz w:val="17"/>
          <w:szCs w:val="17"/>
        </w:rPr>
        <w:t>№</w:t>
      </w:r>
      <w:r>
        <w:rPr>
          <w:rFonts w:ascii="Arial" w:hAnsi="Arial" w:cs="Arial"/>
          <w:color w:val="000000"/>
          <w:sz w:val="17"/>
          <w:szCs w:val="17"/>
        </w:rPr>
        <w:t>) проценты за пользование чужими средствами, начиная с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ДД.ММ.ГГГГ</w:t>
      </w:r>
      <w:r>
        <w:rPr>
          <w:rFonts w:ascii="Arial" w:hAnsi="Arial" w:cs="Arial"/>
          <w:color w:val="000000"/>
          <w:sz w:val="17"/>
          <w:szCs w:val="17"/>
        </w:rPr>
        <w:t>, начисляемые на сумму 65 000 рублей, исходя из ключевой ставки Банка России, действующей в соответствующие периоды по день фактического исполнения решения суда.</w:t>
      </w:r>
    </w:p>
    <w:p w:rsidR="007415A3" w:rsidRDefault="007415A3" w:rsidP="007415A3">
      <w:pPr>
        <w:pStyle w:val="msoclassconsplus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остальной части исковых требований отказать.</w:t>
      </w:r>
    </w:p>
    <w:p w:rsidR="007415A3" w:rsidRDefault="007415A3" w:rsidP="007415A3">
      <w:pPr>
        <w:pStyle w:val="msoclassconsplus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 xml:space="preserve">Взыскать с публичного акционерного общества «Банк «Финансовая Корпорация Открытие» (ИНН 7706092528) в доход муниципального образования «Арский муниципальный район Республики Татарстан» государственную пошлину в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размере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3 680 рублей.</w:t>
      </w:r>
    </w:p>
    <w:p w:rsidR="007415A3" w:rsidRDefault="007415A3" w:rsidP="007415A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На решение может быть подана апелляционная жалоба в Верховный Суд Республики Татарстан через Арский районный суд Республики Татарстан в течение месяца со дня его принятия в окончательной форме.</w:t>
      </w:r>
    </w:p>
    <w:p w:rsidR="007415A3" w:rsidRDefault="007415A3" w:rsidP="007415A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Мотивированное решение изготовлено </w:t>
      </w:r>
      <w:r>
        <w:rPr>
          <w:rStyle w:val="data2"/>
          <w:rFonts w:ascii="Arial" w:hAnsi="Arial" w:cs="Arial"/>
          <w:color w:val="000000"/>
          <w:sz w:val="17"/>
          <w:szCs w:val="17"/>
        </w:rPr>
        <w:t>ДД.ММ</w:t>
      </w:r>
      <w:proofErr w:type="gramStart"/>
      <w:r>
        <w:rPr>
          <w:rStyle w:val="data2"/>
          <w:rFonts w:ascii="Arial" w:hAnsi="Arial" w:cs="Arial"/>
          <w:color w:val="000000"/>
          <w:sz w:val="17"/>
          <w:szCs w:val="17"/>
        </w:rPr>
        <w:t>.Г</w:t>
      </w:r>
      <w:proofErr w:type="gramEnd"/>
      <w:r>
        <w:rPr>
          <w:rStyle w:val="data2"/>
          <w:rFonts w:ascii="Arial" w:hAnsi="Arial" w:cs="Arial"/>
          <w:color w:val="000000"/>
          <w:sz w:val="17"/>
          <w:szCs w:val="17"/>
        </w:rPr>
        <w:t>ГГГ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7415A3" w:rsidRDefault="007415A3" w:rsidP="007415A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Судья /подпись/</w:t>
      </w:r>
    </w:p>
    <w:p w:rsidR="007415A3" w:rsidRDefault="007415A3" w:rsidP="007415A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Копия верна. Судья ___________________М.С. Хафизов</w:t>
      </w:r>
    </w:p>
    <w:p w:rsidR="007415A3" w:rsidRDefault="007415A3" w:rsidP="007415A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Решение вступило в законную силу «___»___________2023 года</w:t>
      </w:r>
    </w:p>
    <w:p w:rsidR="007415A3" w:rsidRDefault="007415A3" w:rsidP="007415A3">
      <w:pPr>
        <w:pStyle w:val="msoclass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Судья ___________________М.С. Хафизов</w:t>
      </w:r>
    </w:p>
    <w:p w:rsidR="00F936A5" w:rsidRDefault="00F936A5">
      <w:bookmarkStart w:id="0" w:name="_GoBack"/>
      <w:bookmarkEnd w:id="0"/>
    </w:p>
    <w:sectPr w:rsidR="00F9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A3"/>
    <w:rsid w:val="007415A3"/>
    <w:rsid w:val="00F9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lassa3">
    <w:name w:val="msoclassa3"/>
    <w:basedOn w:val="a"/>
    <w:rsid w:val="0074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4">
    <w:name w:val="fio4"/>
    <w:basedOn w:val="a0"/>
    <w:rsid w:val="007415A3"/>
  </w:style>
  <w:style w:type="character" w:customStyle="1" w:styleId="fio3">
    <w:name w:val="fio3"/>
    <w:basedOn w:val="a0"/>
    <w:rsid w:val="007415A3"/>
  </w:style>
  <w:style w:type="paragraph" w:customStyle="1" w:styleId="msoclassconsplusnormal">
    <w:name w:val="msoclassconsplusnormal"/>
    <w:basedOn w:val="a"/>
    <w:rsid w:val="0074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2">
    <w:name w:val="fio2"/>
    <w:basedOn w:val="a0"/>
    <w:rsid w:val="007415A3"/>
  </w:style>
  <w:style w:type="character" w:customStyle="1" w:styleId="data2">
    <w:name w:val="data2"/>
    <w:basedOn w:val="a0"/>
    <w:rsid w:val="007415A3"/>
  </w:style>
  <w:style w:type="character" w:customStyle="1" w:styleId="nomer2">
    <w:name w:val="nomer2"/>
    <w:basedOn w:val="a0"/>
    <w:rsid w:val="007415A3"/>
  </w:style>
  <w:style w:type="character" w:customStyle="1" w:styleId="address2">
    <w:name w:val="address2"/>
    <w:basedOn w:val="a0"/>
    <w:rsid w:val="007415A3"/>
  </w:style>
  <w:style w:type="paragraph" w:customStyle="1" w:styleId="msoclassa7">
    <w:name w:val="msoclassa7"/>
    <w:basedOn w:val="a"/>
    <w:rsid w:val="0074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5">
    <w:name w:val="fio5"/>
    <w:basedOn w:val="a0"/>
    <w:rsid w:val="007415A3"/>
  </w:style>
  <w:style w:type="paragraph" w:customStyle="1" w:styleId="msoclassmsoclassa6">
    <w:name w:val="msoclassmsoclassa6"/>
    <w:basedOn w:val="a"/>
    <w:rsid w:val="0074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lassa3">
    <w:name w:val="msoclassa3"/>
    <w:basedOn w:val="a"/>
    <w:rsid w:val="0074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4">
    <w:name w:val="fio4"/>
    <w:basedOn w:val="a0"/>
    <w:rsid w:val="007415A3"/>
  </w:style>
  <w:style w:type="character" w:customStyle="1" w:styleId="fio3">
    <w:name w:val="fio3"/>
    <w:basedOn w:val="a0"/>
    <w:rsid w:val="007415A3"/>
  </w:style>
  <w:style w:type="paragraph" w:customStyle="1" w:styleId="msoclassconsplusnormal">
    <w:name w:val="msoclassconsplusnormal"/>
    <w:basedOn w:val="a"/>
    <w:rsid w:val="0074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2">
    <w:name w:val="fio2"/>
    <w:basedOn w:val="a0"/>
    <w:rsid w:val="007415A3"/>
  </w:style>
  <w:style w:type="character" w:customStyle="1" w:styleId="data2">
    <w:name w:val="data2"/>
    <w:basedOn w:val="a0"/>
    <w:rsid w:val="007415A3"/>
  </w:style>
  <w:style w:type="character" w:customStyle="1" w:styleId="nomer2">
    <w:name w:val="nomer2"/>
    <w:basedOn w:val="a0"/>
    <w:rsid w:val="007415A3"/>
  </w:style>
  <w:style w:type="character" w:customStyle="1" w:styleId="address2">
    <w:name w:val="address2"/>
    <w:basedOn w:val="a0"/>
    <w:rsid w:val="007415A3"/>
  </w:style>
  <w:style w:type="paragraph" w:customStyle="1" w:styleId="msoclassa7">
    <w:name w:val="msoclassa7"/>
    <w:basedOn w:val="a"/>
    <w:rsid w:val="0074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5">
    <w:name w:val="fio5"/>
    <w:basedOn w:val="a0"/>
    <w:rsid w:val="007415A3"/>
  </w:style>
  <w:style w:type="paragraph" w:customStyle="1" w:styleId="msoclassmsoclassa6">
    <w:name w:val="msoclassmsoclassa6"/>
    <w:basedOn w:val="a"/>
    <w:rsid w:val="0074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1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4013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Лейсан</cp:lastModifiedBy>
  <cp:revision>1</cp:revision>
  <dcterms:created xsi:type="dcterms:W3CDTF">2023-06-05T12:39:00Z</dcterms:created>
  <dcterms:modified xsi:type="dcterms:W3CDTF">2023-06-05T12:43:00Z</dcterms:modified>
</cp:coreProperties>
</file>