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16" w:rsidRDefault="00B16716" w:rsidP="00B16716">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РЕШЕНИЕ</w:t>
      </w:r>
    </w:p>
    <w:p w:rsidR="00B16716" w:rsidRDefault="00B16716" w:rsidP="00B16716">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09 ноября 2018 года                             г. Лениногорск</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Лениногорский городской суд Республики Татарстан в составе: председательствующего судьи И.Ф.Нуриахметова, при секретаре Ахметовой Э.М.,</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Салиховой </w:t>
      </w:r>
      <w:r>
        <w:rPr>
          <w:rStyle w:val="fio9"/>
          <w:rFonts w:ascii="Arial" w:hAnsi="Arial" w:cs="Arial"/>
          <w:color w:val="000000"/>
          <w:sz w:val="17"/>
          <w:szCs w:val="17"/>
        </w:rPr>
        <w:t>Р.Х.</w:t>
      </w:r>
      <w:r>
        <w:rPr>
          <w:rFonts w:ascii="Arial" w:hAnsi="Arial" w:cs="Arial"/>
          <w:color w:val="000000"/>
          <w:sz w:val="17"/>
          <w:szCs w:val="17"/>
        </w:rPr>
        <w:t> к Шамсутдинову </w:t>
      </w:r>
      <w:r>
        <w:rPr>
          <w:rStyle w:val="fio10"/>
          <w:rFonts w:ascii="Arial" w:hAnsi="Arial" w:cs="Arial"/>
          <w:color w:val="000000"/>
          <w:sz w:val="17"/>
          <w:szCs w:val="17"/>
        </w:rPr>
        <w:t>Р.И.</w:t>
      </w:r>
      <w:r>
        <w:rPr>
          <w:rFonts w:ascii="Arial" w:hAnsi="Arial" w:cs="Arial"/>
          <w:color w:val="000000"/>
          <w:sz w:val="17"/>
          <w:szCs w:val="17"/>
        </w:rPr>
        <w:t> о взыскании стоимости ремонтно-восстановительных работ, стоимости строительных материалов, неустойки, компенсации морального вреда, процентов, штрафа, судебных расходов</w:t>
      </w:r>
    </w:p>
    <w:p w:rsidR="00B16716" w:rsidRDefault="00B16716" w:rsidP="00B16716">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Салихова Р.Х. обратилась в суд с иском к Шамсутдинову Р.И. о взыскании стоимости ремонтно-восстановительных работ, стоимости строительных материалов, неустойки, компенсации морального вреда, процентов, штрафа, судебных расходов.</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обоснование иска указано, что </w:t>
      </w:r>
      <w:r>
        <w:rPr>
          <w:rStyle w:val="data2"/>
          <w:rFonts w:ascii="Arial" w:hAnsi="Arial" w:cs="Arial"/>
          <w:color w:val="000000"/>
          <w:sz w:val="17"/>
          <w:szCs w:val="17"/>
        </w:rPr>
        <w:t>ДД.ММ.ГГГГ</w:t>
      </w:r>
      <w:r>
        <w:rPr>
          <w:rFonts w:ascii="Arial" w:hAnsi="Arial" w:cs="Arial"/>
          <w:color w:val="000000"/>
          <w:sz w:val="17"/>
          <w:szCs w:val="17"/>
        </w:rPr>
        <w:t> между истцом и ответчиком был заключен договор </w:t>
      </w:r>
      <w:r>
        <w:rPr>
          <w:rStyle w:val="nomer2"/>
          <w:rFonts w:ascii="Arial" w:hAnsi="Arial" w:cs="Arial"/>
          <w:color w:val="000000"/>
          <w:sz w:val="17"/>
          <w:szCs w:val="17"/>
        </w:rPr>
        <w:t>№</w:t>
      </w:r>
      <w:r>
        <w:rPr>
          <w:rFonts w:ascii="Arial" w:hAnsi="Arial" w:cs="Arial"/>
          <w:color w:val="000000"/>
          <w:sz w:val="17"/>
          <w:szCs w:val="17"/>
        </w:rPr>
        <w:t> о выполнении услуг. В рамках договора были определены услуги в виде: демонтаж, монтаж кровли пристроя дома; монтаж карнизов, облагораживание дымохода и фронтов основной кровли. Оговоренная сумма работы истцом выплачена в полном объеме в размере </w:t>
      </w:r>
      <w:r>
        <w:rPr>
          <w:rStyle w:val="others1"/>
          <w:rFonts w:ascii="Arial" w:hAnsi="Arial" w:cs="Arial"/>
          <w:color w:val="000000"/>
          <w:sz w:val="17"/>
          <w:szCs w:val="17"/>
        </w:rPr>
        <w:t>&lt;данные изъяты&gt;</w:t>
      </w:r>
      <w:r>
        <w:rPr>
          <w:rFonts w:ascii="Arial" w:hAnsi="Arial" w:cs="Arial"/>
          <w:color w:val="000000"/>
          <w:sz w:val="17"/>
          <w:szCs w:val="17"/>
        </w:rPr>
        <w:t> рублей. В день сдачи результата </w:t>
      </w:r>
      <w:r>
        <w:rPr>
          <w:rStyle w:val="data2"/>
          <w:rFonts w:ascii="Arial" w:hAnsi="Arial" w:cs="Arial"/>
          <w:color w:val="000000"/>
          <w:sz w:val="17"/>
          <w:szCs w:val="17"/>
        </w:rPr>
        <w:t>ДД.ММ.ГГГГ</w:t>
      </w:r>
      <w:r>
        <w:rPr>
          <w:rFonts w:ascii="Arial" w:hAnsi="Arial" w:cs="Arial"/>
          <w:color w:val="000000"/>
          <w:sz w:val="17"/>
          <w:szCs w:val="17"/>
        </w:rPr>
        <w:t> истцом выявлены дефекты в выполненной работе. На основании этого от подписи в акте приема-передачи выполненных работ по договору от </w:t>
      </w:r>
      <w:r>
        <w:rPr>
          <w:rStyle w:val="data2"/>
          <w:rFonts w:ascii="Arial" w:hAnsi="Arial" w:cs="Arial"/>
          <w:color w:val="000000"/>
          <w:sz w:val="17"/>
          <w:szCs w:val="17"/>
        </w:rPr>
        <w:t>ДД.ММ.ГГГГ</w:t>
      </w:r>
      <w:r>
        <w:rPr>
          <w:rFonts w:ascii="Arial" w:hAnsi="Arial" w:cs="Arial"/>
          <w:color w:val="000000"/>
          <w:sz w:val="17"/>
          <w:szCs w:val="17"/>
        </w:rPr>
        <w:t> истце отказалась. Определением Лениногорского городского суда РТ от </w:t>
      </w:r>
      <w:r>
        <w:rPr>
          <w:rStyle w:val="data2"/>
          <w:rFonts w:ascii="Arial" w:hAnsi="Arial" w:cs="Arial"/>
          <w:color w:val="000000"/>
          <w:sz w:val="17"/>
          <w:szCs w:val="17"/>
        </w:rPr>
        <w:t>ДД.ММ.ГГГГ</w:t>
      </w:r>
      <w:r>
        <w:rPr>
          <w:rFonts w:ascii="Arial" w:hAnsi="Arial" w:cs="Arial"/>
          <w:color w:val="000000"/>
          <w:sz w:val="17"/>
          <w:szCs w:val="17"/>
        </w:rPr>
        <w:t> по гражданскому делу </w:t>
      </w:r>
      <w:r>
        <w:rPr>
          <w:rStyle w:val="nomer2"/>
          <w:rFonts w:ascii="Arial" w:hAnsi="Arial" w:cs="Arial"/>
          <w:color w:val="000000"/>
          <w:sz w:val="17"/>
          <w:szCs w:val="17"/>
        </w:rPr>
        <w:t>№</w:t>
      </w:r>
      <w:r>
        <w:rPr>
          <w:rFonts w:ascii="Arial" w:hAnsi="Arial" w:cs="Arial"/>
          <w:color w:val="000000"/>
          <w:sz w:val="17"/>
          <w:szCs w:val="17"/>
        </w:rPr>
        <w:t> была проведена экспертиза, которой были выявлены значительные нарушения: в местах примыкания боковых скатов сквозные просветы; зазор между краем кровли и пристроя и карнизом; дверца на чердак смонтирована с нарушением симметрии; карниз на углах торца дома не закрыт свесом из профлиста; между свесом и обшивкой щели до 2 см; протечки в углах примыкания дымохода к кровле пристроя; подшивка скатов кровли над фронтоном на ширину 44 см смонтирована с нарушением; под окном в свежей кладке трещина; карниз крыши пристроя смонтирован с нарушением премыкания, возникли вследствие нарушений при проведении строительно-монтажных работ. Итого рыночная стоимость ремонтно-восстановительных работ кровли дома, находящегося по адресу: </w:t>
      </w:r>
      <w:r>
        <w:rPr>
          <w:rStyle w:val="address2"/>
          <w:rFonts w:ascii="Arial" w:hAnsi="Arial" w:cs="Arial"/>
          <w:color w:val="000000"/>
          <w:sz w:val="17"/>
          <w:szCs w:val="17"/>
        </w:rPr>
        <w:t>&lt;адрес&gt;</w:t>
      </w:r>
      <w:r>
        <w:rPr>
          <w:rFonts w:ascii="Arial" w:hAnsi="Arial" w:cs="Arial"/>
          <w:color w:val="000000"/>
          <w:sz w:val="17"/>
          <w:szCs w:val="17"/>
        </w:rPr>
        <w:t>, без учета материалов, по состоянию на дату экспертизы, составляет </w:t>
      </w:r>
      <w:r>
        <w:rPr>
          <w:rStyle w:val="others2"/>
          <w:rFonts w:ascii="Arial" w:hAnsi="Arial" w:cs="Arial"/>
          <w:color w:val="000000"/>
          <w:sz w:val="17"/>
          <w:szCs w:val="17"/>
        </w:rPr>
        <w:t>&lt;данные изъяты&gt;</w:t>
      </w:r>
      <w:r>
        <w:rPr>
          <w:rFonts w:ascii="Arial" w:hAnsi="Arial" w:cs="Arial"/>
          <w:color w:val="000000"/>
          <w:sz w:val="17"/>
          <w:szCs w:val="17"/>
        </w:rPr>
        <w:t> рублей. В адрес ответчика было направлено уведомление о необходимости устранить недостатки в выполненной работе. Ответчиком уведомление получено, в установленный срок меры не приняты. Истцом был заключен договор оказания услуг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в рамках которого был предоставлен локальный ресурсный сметный расчет по ремонту кровли дома с (учетом материалов), расположенного по адресу: </w:t>
      </w:r>
      <w:r>
        <w:rPr>
          <w:rStyle w:val="address2"/>
          <w:rFonts w:ascii="Arial" w:hAnsi="Arial" w:cs="Arial"/>
          <w:color w:val="000000"/>
          <w:sz w:val="17"/>
          <w:szCs w:val="17"/>
        </w:rPr>
        <w:t>&lt;адрес&gt;</w:t>
      </w:r>
      <w:r>
        <w:rPr>
          <w:rFonts w:ascii="Arial" w:hAnsi="Arial" w:cs="Arial"/>
          <w:color w:val="000000"/>
          <w:sz w:val="17"/>
          <w:szCs w:val="17"/>
        </w:rPr>
        <w:t> Стоимость заменяющих деталей конструкции на сумму </w:t>
      </w:r>
      <w:r>
        <w:rPr>
          <w:rStyle w:val="others3"/>
          <w:rFonts w:ascii="Arial" w:hAnsi="Arial" w:cs="Arial"/>
          <w:color w:val="000000"/>
          <w:sz w:val="17"/>
          <w:szCs w:val="17"/>
        </w:rPr>
        <w:t>&lt;данные изъяты&gt;</w:t>
      </w:r>
      <w:r>
        <w:rPr>
          <w:rFonts w:ascii="Arial" w:hAnsi="Arial" w:cs="Arial"/>
          <w:color w:val="000000"/>
          <w:sz w:val="17"/>
          <w:szCs w:val="17"/>
        </w:rPr>
        <w:t>.</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учетом изложенного Салихова Р.Х. просит суд исковое заявление Салиховой Р.Х. к Шамсутдинову Р.И. о взыскании стоимости ремонтно-восстановительных работ по договору выполнения услуг удовлетворить. Взыскать с Шамсутдинова Р.И. в пользу Салиховой Р.Х.: </w:t>
      </w:r>
      <w:r>
        <w:rPr>
          <w:rStyle w:val="others4"/>
          <w:rFonts w:ascii="Arial" w:hAnsi="Arial" w:cs="Arial"/>
          <w:color w:val="000000"/>
          <w:sz w:val="17"/>
          <w:szCs w:val="17"/>
        </w:rPr>
        <w:t>&lt;данные изъяты&gt;</w:t>
      </w:r>
      <w:r>
        <w:rPr>
          <w:rFonts w:ascii="Arial" w:hAnsi="Arial" w:cs="Arial"/>
          <w:color w:val="000000"/>
          <w:sz w:val="17"/>
          <w:szCs w:val="17"/>
        </w:rPr>
        <w:t> рублей – стоимость ремонтно-восстановительных работ кровли дома, расположенного по адресу: </w:t>
      </w:r>
      <w:r>
        <w:rPr>
          <w:rStyle w:val="address2"/>
          <w:rFonts w:ascii="Arial" w:hAnsi="Arial" w:cs="Arial"/>
          <w:color w:val="000000"/>
          <w:sz w:val="17"/>
          <w:szCs w:val="17"/>
        </w:rPr>
        <w:t>&lt;адрес&gt;</w:t>
      </w:r>
      <w:r>
        <w:rPr>
          <w:rFonts w:ascii="Arial" w:hAnsi="Arial" w:cs="Arial"/>
          <w:color w:val="000000"/>
          <w:sz w:val="17"/>
          <w:szCs w:val="17"/>
        </w:rPr>
        <w:t>; </w:t>
      </w:r>
      <w:r>
        <w:rPr>
          <w:rStyle w:val="data2"/>
          <w:rFonts w:ascii="Arial" w:hAnsi="Arial" w:cs="Arial"/>
          <w:color w:val="000000"/>
          <w:sz w:val="17"/>
          <w:szCs w:val="17"/>
        </w:rPr>
        <w:t>ДД.ММ.ГГГГ</w:t>
      </w:r>
      <w:r>
        <w:rPr>
          <w:rFonts w:ascii="Arial" w:hAnsi="Arial" w:cs="Arial"/>
          <w:color w:val="000000"/>
          <w:sz w:val="17"/>
          <w:szCs w:val="17"/>
        </w:rPr>
        <w:t> – стоимость материалов по ремонтно-восстановительным работам кровли дома. Расположенного по адресу: </w:t>
      </w:r>
      <w:r>
        <w:rPr>
          <w:rStyle w:val="address2"/>
          <w:rFonts w:ascii="Arial" w:hAnsi="Arial" w:cs="Arial"/>
          <w:color w:val="000000"/>
          <w:sz w:val="17"/>
          <w:szCs w:val="17"/>
        </w:rPr>
        <w:t>&lt;адрес&gt;</w:t>
      </w:r>
      <w:r>
        <w:rPr>
          <w:rFonts w:ascii="Arial" w:hAnsi="Arial" w:cs="Arial"/>
          <w:color w:val="000000"/>
          <w:sz w:val="17"/>
          <w:szCs w:val="17"/>
        </w:rPr>
        <w:t>; </w:t>
      </w:r>
      <w:r>
        <w:rPr>
          <w:rStyle w:val="others5"/>
          <w:rFonts w:ascii="Arial" w:hAnsi="Arial" w:cs="Arial"/>
          <w:color w:val="000000"/>
          <w:sz w:val="17"/>
          <w:szCs w:val="17"/>
        </w:rPr>
        <w:t>&lt;данные изъяты&gt;</w:t>
      </w:r>
      <w:r>
        <w:rPr>
          <w:rFonts w:ascii="Arial" w:hAnsi="Arial" w:cs="Arial"/>
          <w:color w:val="000000"/>
          <w:sz w:val="17"/>
          <w:szCs w:val="17"/>
        </w:rPr>
        <w:t> – неустойка за несвоевременное устранение выявленных дефектов на кровле дома, расположенного по адресу: </w:t>
      </w:r>
      <w:r>
        <w:rPr>
          <w:rStyle w:val="address2"/>
          <w:rFonts w:ascii="Arial" w:hAnsi="Arial" w:cs="Arial"/>
          <w:color w:val="000000"/>
          <w:sz w:val="17"/>
          <w:szCs w:val="17"/>
        </w:rPr>
        <w:t>&lt;адрес&gt;</w:t>
      </w:r>
      <w:r>
        <w:rPr>
          <w:rFonts w:ascii="Arial" w:hAnsi="Arial" w:cs="Arial"/>
          <w:color w:val="000000"/>
          <w:sz w:val="17"/>
          <w:szCs w:val="17"/>
        </w:rPr>
        <w:t>; </w:t>
      </w:r>
      <w:r>
        <w:rPr>
          <w:rStyle w:val="others6"/>
          <w:rFonts w:ascii="Arial" w:hAnsi="Arial" w:cs="Arial"/>
          <w:color w:val="000000"/>
          <w:sz w:val="17"/>
          <w:szCs w:val="17"/>
        </w:rPr>
        <w:t>&lt;данные изъяты&gt;</w:t>
      </w:r>
      <w:r>
        <w:rPr>
          <w:rFonts w:ascii="Arial" w:hAnsi="Arial" w:cs="Arial"/>
          <w:color w:val="000000"/>
          <w:sz w:val="17"/>
          <w:szCs w:val="17"/>
        </w:rPr>
        <w:t> рублей – компенсация морального вреда; штраф за неисполнение требований в добровольном порядке в размере 50%; </w:t>
      </w:r>
      <w:r>
        <w:rPr>
          <w:rStyle w:val="others7"/>
          <w:rFonts w:ascii="Arial" w:hAnsi="Arial" w:cs="Arial"/>
          <w:color w:val="000000"/>
          <w:sz w:val="17"/>
          <w:szCs w:val="17"/>
        </w:rPr>
        <w:t>&lt;данные изъяты&gt;</w:t>
      </w:r>
      <w:r>
        <w:rPr>
          <w:rFonts w:ascii="Arial" w:hAnsi="Arial" w:cs="Arial"/>
          <w:color w:val="000000"/>
          <w:sz w:val="17"/>
          <w:szCs w:val="17"/>
        </w:rPr>
        <w:t> рублей за оказание юридических услуг; проценты за пользование чужими денежными средствами, исходя из ключевой ставки Банка России, действующей в соответствующие периоды, начисленные на оставшуюся сумму задолженности по выплате, по день фактической уплаты долга.</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Салихова Р.Х. и ее представитель Крюкова Г.И., действующая на основании доверенности, в судебном заседании исковые требования поддержали, дали пояснения согласно иску.</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 Шамсутдинов Р.И. и его представитель Рау Г.Р., действующий на основании доверенности, на судебное заседание от </w:t>
      </w:r>
      <w:r>
        <w:rPr>
          <w:rStyle w:val="data2"/>
          <w:rFonts w:ascii="Arial" w:hAnsi="Arial" w:cs="Arial"/>
          <w:color w:val="000000"/>
          <w:sz w:val="17"/>
          <w:szCs w:val="17"/>
        </w:rPr>
        <w:t>ДД.ММ.ГГГГ</w:t>
      </w:r>
      <w:r>
        <w:rPr>
          <w:rFonts w:ascii="Arial" w:hAnsi="Arial" w:cs="Arial"/>
          <w:color w:val="000000"/>
          <w:sz w:val="17"/>
          <w:szCs w:val="17"/>
        </w:rPr>
        <w:t> не явились, на предыдущем судебном заседании исковые требования не признали.</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выслушав лиц, участвующих в процессе, свидетелей, исследовав письменные материалы дела, оценив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приходит к следующим выводам.</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части 1 статьи 779 Гражданского кодекса Российской Федерации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статьей 783 Гражданского кодекса Российской Федерации 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пунктам 1, 2 статьи 720 Гражданского кодекса Российской Федерации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пункта 1 статьи 723 Гражданского кодекса Российской Федерации 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безвозмездного устранения недостатков в разумный срок;</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соразмерного уменьшения установленной за работу цены;</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возмещения своих расходов на устранение недостатков, когда право заказчика устранять их предусмотрено в договоре подряда (статья 397).</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соответствии с пунктами 1, 2 статьи 15 Гражданского кодекса Российской Федерации (далее ГК РФ), лицо, право которого нарушено, может требовать полного возмещения причиненных ему убытков, если законом или </w:t>
      </w:r>
      <w:r>
        <w:rPr>
          <w:rFonts w:ascii="Arial" w:hAnsi="Arial" w:cs="Arial"/>
          <w:color w:val="000000"/>
          <w:sz w:val="17"/>
          <w:szCs w:val="17"/>
        </w:rPr>
        <w:lastRenderedPageBreak/>
        <w:t>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пункту 2 статьи 61 Гражданского процессуального кодекса Российской Федерации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судебном заседании судом установлено и не оспаривалось сторонами, что </w:t>
      </w:r>
      <w:r>
        <w:rPr>
          <w:rStyle w:val="data2"/>
          <w:rFonts w:ascii="Arial" w:hAnsi="Arial" w:cs="Arial"/>
          <w:color w:val="000000"/>
          <w:sz w:val="17"/>
          <w:szCs w:val="17"/>
        </w:rPr>
        <w:t>ДД.ММ.ГГГГ</w:t>
      </w:r>
      <w:r>
        <w:rPr>
          <w:rFonts w:ascii="Arial" w:hAnsi="Arial" w:cs="Arial"/>
          <w:color w:val="000000"/>
          <w:sz w:val="17"/>
          <w:szCs w:val="17"/>
        </w:rPr>
        <w:t> между Салиховой Р.Х. (заказчик) и Шамсутдиновым Р.И. (исполнитель) был заключен договор </w:t>
      </w:r>
      <w:r>
        <w:rPr>
          <w:rStyle w:val="nomer2"/>
          <w:rFonts w:ascii="Arial" w:hAnsi="Arial" w:cs="Arial"/>
          <w:color w:val="000000"/>
          <w:sz w:val="17"/>
          <w:szCs w:val="17"/>
        </w:rPr>
        <w:t>№</w:t>
      </w:r>
      <w:r>
        <w:rPr>
          <w:rFonts w:ascii="Arial" w:hAnsi="Arial" w:cs="Arial"/>
          <w:color w:val="000000"/>
          <w:sz w:val="17"/>
          <w:szCs w:val="17"/>
        </w:rPr>
        <w:t> о выполнении услуг. Общая стоимость по данному договору составила </w:t>
      </w:r>
      <w:r>
        <w:rPr>
          <w:rStyle w:val="others8"/>
          <w:rFonts w:ascii="Arial" w:hAnsi="Arial" w:cs="Arial"/>
          <w:color w:val="000000"/>
          <w:sz w:val="17"/>
          <w:szCs w:val="17"/>
        </w:rPr>
        <w:t>&lt;данные изъяты&gt;</w:t>
      </w:r>
      <w:r>
        <w:rPr>
          <w:rFonts w:ascii="Arial" w:hAnsi="Arial" w:cs="Arial"/>
          <w:color w:val="000000"/>
          <w:sz w:val="17"/>
          <w:szCs w:val="17"/>
        </w:rPr>
        <w:t> рублей, из которых </w:t>
      </w:r>
      <w:r>
        <w:rPr>
          <w:rStyle w:val="others9"/>
          <w:rFonts w:ascii="Arial" w:hAnsi="Arial" w:cs="Arial"/>
          <w:color w:val="000000"/>
          <w:sz w:val="17"/>
          <w:szCs w:val="17"/>
        </w:rPr>
        <w:t>&lt;данные изъяты&gt;</w:t>
      </w:r>
      <w:r>
        <w:rPr>
          <w:rFonts w:ascii="Arial" w:hAnsi="Arial" w:cs="Arial"/>
          <w:color w:val="000000"/>
          <w:sz w:val="17"/>
          <w:szCs w:val="17"/>
        </w:rPr>
        <w:t> рублей истцом было оплачено авансом, а оставшаяся часть в размере </w:t>
      </w:r>
      <w:r>
        <w:rPr>
          <w:rStyle w:val="others10"/>
          <w:rFonts w:ascii="Arial" w:hAnsi="Arial" w:cs="Arial"/>
          <w:color w:val="000000"/>
          <w:sz w:val="17"/>
          <w:szCs w:val="17"/>
        </w:rPr>
        <w:t>&lt;данные изъяты&gt;</w:t>
      </w:r>
      <w:r>
        <w:rPr>
          <w:rFonts w:ascii="Arial" w:hAnsi="Arial" w:cs="Arial"/>
          <w:color w:val="000000"/>
          <w:sz w:val="17"/>
          <w:szCs w:val="17"/>
        </w:rPr>
        <w:t> рублей взыскана с Салиховой Р.Х.в пользу Шамсутдинова Р.И. решением Лениногорского городского суда Республики Татарстан от </w:t>
      </w:r>
      <w:r>
        <w:rPr>
          <w:rStyle w:val="data2"/>
          <w:rFonts w:ascii="Arial" w:hAnsi="Arial" w:cs="Arial"/>
          <w:color w:val="000000"/>
          <w:sz w:val="17"/>
          <w:szCs w:val="17"/>
        </w:rPr>
        <w:t>ДД.ММ.ГГГГ</w:t>
      </w:r>
      <w:r>
        <w:rPr>
          <w:rFonts w:ascii="Arial" w:hAnsi="Arial" w:cs="Arial"/>
          <w:color w:val="000000"/>
          <w:sz w:val="17"/>
          <w:szCs w:val="17"/>
        </w:rPr>
        <w:t>.</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Из имеющихся в материалах дела решения Лениногорского городского суда Республики Татарстан от </w:t>
      </w:r>
      <w:r>
        <w:rPr>
          <w:rStyle w:val="data2"/>
          <w:rFonts w:ascii="Arial" w:hAnsi="Arial" w:cs="Arial"/>
          <w:color w:val="000000"/>
          <w:sz w:val="17"/>
          <w:szCs w:val="17"/>
        </w:rPr>
        <w:t>ДД.ММ.ГГГГ</w:t>
      </w:r>
      <w:r>
        <w:rPr>
          <w:rFonts w:ascii="Arial" w:hAnsi="Arial" w:cs="Arial"/>
          <w:color w:val="000000"/>
          <w:sz w:val="17"/>
          <w:szCs w:val="17"/>
        </w:rPr>
        <w:t> и апелляционного определения судебной коллегии по гражданским делам Верховного Суда Республики Татарстан от </w:t>
      </w:r>
      <w:r>
        <w:rPr>
          <w:rStyle w:val="data2"/>
          <w:rFonts w:ascii="Arial" w:hAnsi="Arial" w:cs="Arial"/>
          <w:color w:val="000000"/>
          <w:sz w:val="17"/>
          <w:szCs w:val="17"/>
        </w:rPr>
        <w:t>ДД.ММ.ГГГГ</w:t>
      </w:r>
      <w:r>
        <w:rPr>
          <w:rFonts w:ascii="Arial" w:hAnsi="Arial" w:cs="Arial"/>
          <w:color w:val="000000"/>
          <w:sz w:val="17"/>
          <w:szCs w:val="17"/>
        </w:rPr>
        <w:t> усматривается, что при разрешении исковых требований Шамсутдинова Р.И. к Салиховой Р.Х. о взыскании задолженности по договору подряда, была назначена судебная строительно-техническая экспертиза, проведение которой было поручено экспертам </w:t>
      </w:r>
      <w:r>
        <w:rPr>
          <w:rStyle w:val="others11"/>
          <w:rFonts w:ascii="Arial" w:hAnsi="Arial" w:cs="Arial"/>
          <w:color w:val="000000"/>
          <w:sz w:val="17"/>
          <w:szCs w:val="17"/>
        </w:rPr>
        <w:t>&lt;данные изъяты&gt;</w:t>
      </w:r>
      <w:r>
        <w:rPr>
          <w:rFonts w:ascii="Arial" w:hAnsi="Arial" w:cs="Arial"/>
          <w:color w:val="000000"/>
          <w:sz w:val="17"/>
          <w:szCs w:val="17"/>
        </w:rPr>
        <w:t>». Заключением экспертов </w:t>
      </w:r>
      <w:r>
        <w:rPr>
          <w:rStyle w:val="others12"/>
          <w:rFonts w:ascii="Arial" w:hAnsi="Arial" w:cs="Arial"/>
          <w:color w:val="000000"/>
          <w:sz w:val="17"/>
          <w:szCs w:val="17"/>
        </w:rPr>
        <w:t>&lt;данные изъяты&gt;</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было установлено наличие дефектов строительства выполненного Шамсутдиновым Р.И. по договору от </w:t>
      </w:r>
      <w:r>
        <w:rPr>
          <w:rStyle w:val="data2"/>
          <w:rFonts w:ascii="Arial" w:hAnsi="Arial" w:cs="Arial"/>
          <w:color w:val="000000"/>
          <w:sz w:val="17"/>
          <w:szCs w:val="17"/>
        </w:rPr>
        <w:t>ДД.ММ.ГГГГ</w:t>
      </w:r>
      <w:r>
        <w:rPr>
          <w:rFonts w:ascii="Arial" w:hAnsi="Arial" w:cs="Arial"/>
          <w:color w:val="000000"/>
          <w:sz w:val="17"/>
          <w:szCs w:val="17"/>
        </w:rPr>
        <w:t>, заключенному между Шамсутдиновым Р.И. и Салиховой Р.Х. Также данным заключением установлено, что данные дефекты возникли вследствие нарушений при проведении строительно-монтажных работ, данные дефекты строительства являются устранимыми, устраняются путем проведения ремонтных работ. Рыночная стоимость устранения недостатков (без учета стоимости материалов), выполненных подрядчиком Шамсутдиновым Р.И. на объекте жилой дом с пристроем по адресу: </w:t>
      </w:r>
      <w:r>
        <w:rPr>
          <w:rStyle w:val="address2"/>
          <w:rFonts w:ascii="Arial" w:hAnsi="Arial" w:cs="Arial"/>
          <w:color w:val="000000"/>
          <w:sz w:val="17"/>
          <w:szCs w:val="17"/>
        </w:rPr>
        <w:t>&lt;адрес&gt;</w:t>
      </w:r>
      <w:r>
        <w:rPr>
          <w:rFonts w:ascii="Arial" w:hAnsi="Arial" w:cs="Arial"/>
          <w:color w:val="000000"/>
          <w:sz w:val="17"/>
          <w:szCs w:val="17"/>
        </w:rPr>
        <w:t>, составляет </w:t>
      </w:r>
      <w:r>
        <w:rPr>
          <w:rStyle w:val="others13"/>
          <w:rFonts w:ascii="Arial" w:hAnsi="Arial" w:cs="Arial"/>
          <w:color w:val="000000"/>
          <w:sz w:val="17"/>
          <w:szCs w:val="17"/>
        </w:rPr>
        <w:t>&lt;данные изъяты&gt;</w:t>
      </w:r>
      <w:r>
        <w:rPr>
          <w:rFonts w:ascii="Arial" w:hAnsi="Arial" w:cs="Arial"/>
          <w:color w:val="000000"/>
          <w:sz w:val="17"/>
          <w:szCs w:val="17"/>
        </w:rPr>
        <w:t> рублей.</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Данные обстоятельства, установленные вышеуказанными судебными постановлениями по ранее рассмотренному делу по иску Шамсутдинова Р.И. к Салиховой Р.Х. о взыскании задолженности по договору подряда, не доказываются вновь не подлежат оспариванию при рассмотрении настоящего дела.</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адрес ответчика было направлено уведомление о необходимости устранить недостатки в выполненной работе, однако ответчиком допущенные дефекты не устранены.</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таких обстоятельствах, суд считает, что требования иска о взыскании с ответчика стоимости ремонтно-восстановительных работ в размере </w:t>
      </w:r>
      <w:r>
        <w:rPr>
          <w:rStyle w:val="others14"/>
          <w:rFonts w:ascii="Arial" w:hAnsi="Arial" w:cs="Arial"/>
          <w:color w:val="000000"/>
          <w:sz w:val="17"/>
          <w:szCs w:val="17"/>
        </w:rPr>
        <w:t>&lt;данные изъяты&gt;</w:t>
      </w:r>
      <w:r>
        <w:rPr>
          <w:rFonts w:ascii="Arial" w:hAnsi="Arial" w:cs="Arial"/>
          <w:color w:val="000000"/>
          <w:sz w:val="17"/>
          <w:szCs w:val="17"/>
        </w:rPr>
        <w:t> рублей являются обоснованными и подлежащими.</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ДД.ММ.ГГГГ</w:t>
      </w:r>
      <w:r>
        <w:rPr>
          <w:rFonts w:ascii="Arial" w:hAnsi="Arial" w:cs="Arial"/>
          <w:color w:val="000000"/>
          <w:sz w:val="17"/>
          <w:szCs w:val="17"/>
        </w:rPr>
        <w:t> между Салиховой Р.Х. (заказчик) и ИП </w:t>
      </w:r>
      <w:r>
        <w:rPr>
          <w:rStyle w:val="fio19"/>
          <w:rFonts w:ascii="Arial" w:hAnsi="Arial" w:cs="Arial"/>
          <w:color w:val="000000"/>
          <w:sz w:val="17"/>
          <w:szCs w:val="17"/>
        </w:rPr>
        <w:t>ФИО</w:t>
      </w:r>
      <w:r>
        <w:rPr>
          <w:rFonts w:ascii="Arial" w:hAnsi="Arial" w:cs="Arial"/>
          <w:color w:val="000000"/>
          <w:sz w:val="17"/>
          <w:szCs w:val="17"/>
        </w:rPr>
        <w:t> (исполнитель) был заключен договор оказания услуг </w:t>
      </w:r>
      <w:r>
        <w:rPr>
          <w:rStyle w:val="nomer2"/>
          <w:rFonts w:ascii="Arial" w:hAnsi="Arial" w:cs="Arial"/>
          <w:color w:val="000000"/>
          <w:sz w:val="17"/>
          <w:szCs w:val="17"/>
        </w:rPr>
        <w:t>№</w:t>
      </w:r>
      <w:r>
        <w:rPr>
          <w:rFonts w:ascii="Arial" w:hAnsi="Arial" w:cs="Arial"/>
          <w:color w:val="000000"/>
          <w:sz w:val="17"/>
          <w:szCs w:val="17"/>
        </w:rPr>
        <w:t>, согласно которому исполнитель обязался выполнить работы по ремонту кровли по адресу: </w:t>
      </w:r>
      <w:r>
        <w:rPr>
          <w:rStyle w:val="address2"/>
          <w:rFonts w:ascii="Arial" w:hAnsi="Arial" w:cs="Arial"/>
          <w:color w:val="000000"/>
          <w:sz w:val="17"/>
          <w:szCs w:val="17"/>
        </w:rPr>
        <w:t>&lt;адрес&gt;</w:t>
      </w:r>
      <w:r>
        <w:rPr>
          <w:rFonts w:ascii="Arial" w:hAnsi="Arial" w:cs="Arial"/>
          <w:color w:val="000000"/>
          <w:sz w:val="17"/>
          <w:szCs w:val="17"/>
        </w:rPr>
        <w:t>. В рамках данного договора был составлен локальный ресурсный сметный расчет на ремонт кровли, согласно которого стоимость материалов по ремонтно-восстановительным работам кровли вышеуказанного дома составит </w:t>
      </w:r>
      <w:r>
        <w:rPr>
          <w:rStyle w:val="others15"/>
          <w:rFonts w:ascii="Arial" w:hAnsi="Arial" w:cs="Arial"/>
          <w:color w:val="000000"/>
          <w:sz w:val="17"/>
          <w:szCs w:val="17"/>
        </w:rPr>
        <w:t>&lt;данные изъяты&gt;</w:t>
      </w:r>
      <w:r>
        <w:rPr>
          <w:rFonts w:ascii="Arial" w:hAnsi="Arial" w:cs="Arial"/>
          <w:color w:val="000000"/>
          <w:sz w:val="17"/>
          <w:szCs w:val="17"/>
        </w:rPr>
        <w:t> рублей.</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тоже время суд полагает необходимым отметить, что стоимость материалов должна выводится из тех недостатков, которые были установлены в судебной строительно-технической экспертизе, в связи, с чем суд предложил сторонам представить дополнительные доказательства по делу в обоснование/возражение заявленным исковым требованиям.</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Сторона истца представила суду счет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ИП </w:t>
      </w:r>
      <w:r>
        <w:rPr>
          <w:rStyle w:val="fio11"/>
          <w:rFonts w:ascii="Arial" w:hAnsi="Arial" w:cs="Arial"/>
          <w:color w:val="000000"/>
          <w:sz w:val="17"/>
          <w:szCs w:val="17"/>
        </w:rPr>
        <w:t>ФИО</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учетом изложенного, суд, считает, что истец имеет право на возмещение стоимости материалов, необходимых для ремонтно-восстановительных работ в размере </w:t>
      </w:r>
      <w:r>
        <w:rPr>
          <w:rStyle w:val="others16"/>
          <w:rFonts w:ascii="Arial" w:hAnsi="Arial" w:cs="Arial"/>
          <w:color w:val="000000"/>
          <w:sz w:val="17"/>
          <w:szCs w:val="17"/>
        </w:rPr>
        <w:t>&lt;данные изъяты&gt;</w:t>
      </w:r>
      <w:r>
        <w:rPr>
          <w:rFonts w:ascii="Arial" w:hAnsi="Arial" w:cs="Arial"/>
          <w:color w:val="000000"/>
          <w:sz w:val="17"/>
          <w:szCs w:val="17"/>
        </w:rPr>
        <w:t> рублей, иные опровергающие указанные расчеты доказательства суду не представлены. Доказательств несения дополнительных затрат по приобретению стройматериалов в суде истцом также не представлено.</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Разрешая требования истца о взыскании неустойки за несвоевременное устранение выявленных дефектов на кровле жилого дома истца в соответствии с пунктом 5 статьи 28 Закона о защите прав потребителей за период с </w:t>
      </w:r>
      <w:r>
        <w:rPr>
          <w:rStyle w:val="data2"/>
          <w:rFonts w:ascii="Arial" w:hAnsi="Arial" w:cs="Arial"/>
          <w:color w:val="000000"/>
          <w:sz w:val="17"/>
          <w:szCs w:val="17"/>
        </w:rPr>
        <w:t>ДД.ММ.ГГГГ</w:t>
      </w:r>
      <w:r>
        <w:rPr>
          <w:rFonts w:ascii="Arial" w:hAnsi="Arial" w:cs="Arial"/>
          <w:color w:val="000000"/>
          <w:sz w:val="17"/>
          <w:szCs w:val="17"/>
        </w:rPr>
        <w:t> по </w:t>
      </w:r>
      <w:r>
        <w:rPr>
          <w:rStyle w:val="data2"/>
          <w:rFonts w:ascii="Arial" w:hAnsi="Arial" w:cs="Arial"/>
          <w:color w:val="000000"/>
          <w:sz w:val="17"/>
          <w:szCs w:val="17"/>
        </w:rPr>
        <w:t>ДД.ММ.ГГГГ</w:t>
      </w:r>
      <w:r>
        <w:rPr>
          <w:rFonts w:ascii="Arial" w:hAnsi="Arial" w:cs="Arial"/>
          <w:color w:val="000000"/>
          <w:sz w:val="17"/>
          <w:szCs w:val="17"/>
        </w:rPr>
        <w:t> в размере </w:t>
      </w:r>
      <w:r>
        <w:rPr>
          <w:rStyle w:val="others17"/>
          <w:rFonts w:ascii="Arial" w:hAnsi="Arial" w:cs="Arial"/>
          <w:color w:val="000000"/>
          <w:sz w:val="17"/>
          <w:szCs w:val="17"/>
        </w:rPr>
        <w:t>&lt;данные изъяты&gt;</w:t>
      </w:r>
      <w:r>
        <w:rPr>
          <w:rFonts w:ascii="Arial" w:hAnsi="Arial" w:cs="Arial"/>
          <w:color w:val="000000"/>
          <w:sz w:val="17"/>
          <w:szCs w:val="17"/>
        </w:rPr>
        <w:t> рублей, требований о взыскании морального вреда в соответствии со статьей 15 Закона о защите прав потребителей и взыскании штрафа за не исполнение требований в добровольном порядке в размере 50% в соответствии со статьей 13 Закона о защите прав потребителей, суд приходит к следующему.</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Положения вышеназванного Закона регулируют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устанавливают права потребителей при приобретении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определяют механизм реализации этих прав.</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этом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изготовителем является организация независимо от ее организационно-правовой формы, а также индивидуальный предприниматель, производящие товары для реализации потребителям; исполнителем является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продавцом является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учетом изложенного, суд, учитывая, что стороны по делу не являются субъектами правоотношений, регулируемых Законом «О защите прав потребителей», следовательно вышеуказанные требования основанные на положениях указанного Закона удовлетворению не подлежат.</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Истцом также заявлены требования о взыскании процентов за пользование чужими денежными средствами, исходя из ключевой ставки Банка России, действующей в соответствующие периоды, начисленные на </w:t>
      </w:r>
      <w:r>
        <w:rPr>
          <w:rFonts w:ascii="Arial" w:hAnsi="Arial" w:cs="Arial"/>
          <w:color w:val="000000"/>
          <w:sz w:val="17"/>
          <w:szCs w:val="17"/>
        </w:rPr>
        <w:lastRenderedPageBreak/>
        <w:t>оставшуюся сумму задолженности по выплате, по день фактической уплаты долга, при разрешении которых суд приходит к следующему.</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части 1 статьи 395 Гражданского кодекса Российской Федерации,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учитывая, что стоимость ремонтно-восстановительного ремонта и стоимость строительных материалов на общую сумму </w:t>
      </w:r>
      <w:r>
        <w:rPr>
          <w:rStyle w:val="others18"/>
          <w:rFonts w:ascii="Arial" w:hAnsi="Arial" w:cs="Arial"/>
          <w:color w:val="000000"/>
          <w:sz w:val="17"/>
          <w:szCs w:val="17"/>
        </w:rPr>
        <w:t>&lt;данные изъяты&gt;</w:t>
      </w:r>
      <w:r>
        <w:rPr>
          <w:rFonts w:ascii="Arial" w:hAnsi="Arial" w:cs="Arial"/>
          <w:color w:val="000000"/>
          <w:sz w:val="17"/>
          <w:szCs w:val="17"/>
        </w:rPr>
        <w:t> рублей, судом определена как подлежащая взысканию с ответчика, а иной размер процентов не установлен договором между сторонами не установлен, руководствуясь положениями статьи 395 ГК РФ, считает, что требования о взыскании процентов в указанном порядке подлежат удовлетворению.</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статье 94 Гражданского процессуального кодекса Российской Федерации к издержкам, связанным с рассмотрением дела, относятся, в том числе расходы на оплату услуг представителей.</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1 статьи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части 1 статьи 100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Интересы истца в судебном заседании представляла Крюкова Г.И., действующая на основании доверенности, в соответствии с договором на оказание юридических услуг </w:t>
      </w:r>
      <w:r>
        <w:rPr>
          <w:rStyle w:val="nomer2"/>
          <w:rFonts w:ascii="Arial" w:hAnsi="Arial" w:cs="Arial"/>
          <w:color w:val="000000"/>
          <w:sz w:val="17"/>
          <w:szCs w:val="17"/>
        </w:rPr>
        <w:t>№</w:t>
      </w:r>
      <w:r>
        <w:rPr>
          <w:rFonts w:ascii="Arial" w:hAnsi="Arial" w:cs="Arial"/>
          <w:color w:val="000000"/>
          <w:sz w:val="17"/>
          <w:szCs w:val="17"/>
        </w:rPr>
        <w:t>, заключенным с истцом </w:t>
      </w:r>
      <w:r>
        <w:rPr>
          <w:rStyle w:val="data2"/>
          <w:rFonts w:ascii="Arial" w:hAnsi="Arial" w:cs="Arial"/>
          <w:color w:val="000000"/>
          <w:sz w:val="17"/>
          <w:szCs w:val="17"/>
        </w:rPr>
        <w:t>ДД.ММ.ГГГГ</w:t>
      </w:r>
      <w:r>
        <w:rPr>
          <w:rFonts w:ascii="Arial" w:hAnsi="Arial" w:cs="Arial"/>
          <w:color w:val="000000"/>
          <w:sz w:val="17"/>
          <w:szCs w:val="17"/>
        </w:rPr>
        <w:t>.</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в интересах истца подготовила исковое заявление в суд и приняла участие в судебных заседаниях, в которых она давала пояснения в судебном следствии и прениях по делу.</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разъяснениям, содержащимся в пунктах 11, 12, 13 Постановления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дела", 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прав и обязанностей сторон, суд вправе уменьшить размер судебных издержек, в том числе расходов на оплату услуг представителя, если заявленная к взысканию сумма издержек, исходя из имеющихся в деле доказательств, носит явно неразумный (чрезмерный) характер.</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Принимая во внимание вышеуказанные разъяснения, объем и характер оказанных представителем услуг, сложность дела, продолжительность его рассмотрения, учитывая, что взыскиваемая сумма, по мнению суда, должна отвечать требованиям разумности, суд считает необходимым размер судебных расходов снизить до </w:t>
      </w:r>
      <w:r>
        <w:rPr>
          <w:rStyle w:val="others19"/>
          <w:rFonts w:ascii="Arial" w:hAnsi="Arial" w:cs="Arial"/>
          <w:color w:val="000000"/>
          <w:sz w:val="17"/>
          <w:szCs w:val="17"/>
        </w:rPr>
        <w:t>&lt;данные изъяты&gt;</w:t>
      </w:r>
      <w:r>
        <w:rPr>
          <w:rFonts w:ascii="Arial" w:hAnsi="Arial" w:cs="Arial"/>
          <w:color w:val="000000"/>
          <w:sz w:val="17"/>
          <w:szCs w:val="17"/>
        </w:rPr>
        <w:t> рублей.</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Кроме того, суд считает необходимым взыскать с ответчика в части удовлетворенного иска судебные расходы по уплате государственной пошлины, в доход муниципального образования.</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Руководствуясь ст. ст. 194-199 ГПК РФ, суд</w:t>
      </w:r>
    </w:p>
    <w:p w:rsidR="00B16716" w:rsidRDefault="00B16716" w:rsidP="00B16716">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Исковые требования Салиховой </w:t>
      </w:r>
      <w:r>
        <w:rPr>
          <w:rStyle w:val="fio9"/>
          <w:rFonts w:ascii="Arial" w:hAnsi="Arial" w:cs="Arial"/>
          <w:color w:val="000000"/>
          <w:sz w:val="17"/>
          <w:szCs w:val="17"/>
        </w:rPr>
        <w:t>Р.Х.</w:t>
      </w:r>
      <w:r>
        <w:rPr>
          <w:rFonts w:ascii="Arial" w:hAnsi="Arial" w:cs="Arial"/>
          <w:color w:val="000000"/>
          <w:sz w:val="17"/>
          <w:szCs w:val="17"/>
        </w:rPr>
        <w:t> удовлетворить частично.</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Шамсутдинова </w:t>
      </w:r>
      <w:r>
        <w:rPr>
          <w:rStyle w:val="fio10"/>
          <w:rFonts w:ascii="Arial" w:hAnsi="Arial" w:cs="Arial"/>
          <w:color w:val="000000"/>
          <w:sz w:val="17"/>
          <w:szCs w:val="17"/>
        </w:rPr>
        <w:t>Р.И.</w:t>
      </w:r>
      <w:r>
        <w:rPr>
          <w:rFonts w:ascii="Arial" w:hAnsi="Arial" w:cs="Arial"/>
          <w:color w:val="000000"/>
          <w:sz w:val="17"/>
          <w:szCs w:val="17"/>
        </w:rPr>
        <w:t> в пользу Салиховой </w:t>
      </w:r>
      <w:r>
        <w:rPr>
          <w:rStyle w:val="fio9"/>
          <w:rFonts w:ascii="Arial" w:hAnsi="Arial" w:cs="Arial"/>
          <w:color w:val="000000"/>
          <w:sz w:val="17"/>
          <w:szCs w:val="17"/>
        </w:rPr>
        <w:t>Р.Х.</w:t>
      </w:r>
      <w:r>
        <w:rPr>
          <w:rFonts w:ascii="Arial" w:hAnsi="Arial" w:cs="Arial"/>
          <w:color w:val="000000"/>
          <w:sz w:val="17"/>
          <w:szCs w:val="17"/>
        </w:rPr>
        <w:t> стоимость ремонтно-восстановительных работ в размере </w:t>
      </w:r>
      <w:r>
        <w:rPr>
          <w:rStyle w:val="others20"/>
          <w:rFonts w:ascii="Arial" w:hAnsi="Arial" w:cs="Arial"/>
          <w:color w:val="000000"/>
          <w:sz w:val="17"/>
          <w:szCs w:val="17"/>
        </w:rPr>
        <w:t>&lt;данные изъяты&gt;</w:t>
      </w:r>
      <w:r>
        <w:rPr>
          <w:rFonts w:ascii="Arial" w:hAnsi="Arial" w:cs="Arial"/>
          <w:color w:val="000000"/>
          <w:sz w:val="17"/>
          <w:szCs w:val="17"/>
        </w:rPr>
        <w:t> руб., стоимость строительных материалов в размере </w:t>
      </w:r>
      <w:r>
        <w:rPr>
          <w:rStyle w:val="others21"/>
          <w:rFonts w:ascii="Arial" w:hAnsi="Arial" w:cs="Arial"/>
          <w:color w:val="000000"/>
          <w:sz w:val="17"/>
          <w:szCs w:val="17"/>
        </w:rPr>
        <w:t>&lt;данные изъяты&gt;</w:t>
      </w:r>
      <w:r>
        <w:rPr>
          <w:rFonts w:ascii="Arial" w:hAnsi="Arial" w:cs="Arial"/>
          <w:color w:val="000000"/>
          <w:sz w:val="17"/>
          <w:szCs w:val="17"/>
        </w:rPr>
        <w:t>., судебные расходы на представителя в размере </w:t>
      </w:r>
      <w:r>
        <w:rPr>
          <w:rStyle w:val="others22"/>
          <w:rFonts w:ascii="Arial" w:hAnsi="Arial" w:cs="Arial"/>
          <w:color w:val="000000"/>
          <w:sz w:val="17"/>
          <w:szCs w:val="17"/>
        </w:rPr>
        <w:t>&lt;данные изъяты&gt;</w:t>
      </w:r>
      <w:r>
        <w:rPr>
          <w:rFonts w:ascii="Arial" w:hAnsi="Arial" w:cs="Arial"/>
          <w:color w:val="000000"/>
          <w:sz w:val="17"/>
          <w:szCs w:val="17"/>
        </w:rPr>
        <w:t> руб.</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Шамсутдинова </w:t>
      </w:r>
      <w:r>
        <w:rPr>
          <w:rStyle w:val="fio10"/>
          <w:rFonts w:ascii="Arial" w:hAnsi="Arial" w:cs="Arial"/>
          <w:color w:val="000000"/>
          <w:sz w:val="17"/>
          <w:szCs w:val="17"/>
        </w:rPr>
        <w:t>Р.И.</w:t>
      </w:r>
      <w:r>
        <w:rPr>
          <w:rFonts w:ascii="Arial" w:hAnsi="Arial" w:cs="Arial"/>
          <w:color w:val="000000"/>
          <w:sz w:val="17"/>
          <w:szCs w:val="17"/>
        </w:rPr>
        <w:t> в пользу Салиховой </w:t>
      </w:r>
      <w:r>
        <w:rPr>
          <w:rStyle w:val="fio9"/>
          <w:rFonts w:ascii="Arial" w:hAnsi="Arial" w:cs="Arial"/>
          <w:color w:val="000000"/>
          <w:sz w:val="17"/>
          <w:szCs w:val="17"/>
        </w:rPr>
        <w:t>Р.Х.</w:t>
      </w:r>
      <w:r>
        <w:rPr>
          <w:rFonts w:ascii="Arial" w:hAnsi="Arial" w:cs="Arial"/>
          <w:color w:val="000000"/>
          <w:sz w:val="17"/>
          <w:szCs w:val="17"/>
        </w:rPr>
        <w:t> проценты за пользование чужими денежными средствами по правилам ст. 395 ГК РФ, исходя из ключевой ставки Банка России начисляемые на сумму задолженности в размере </w:t>
      </w:r>
      <w:r>
        <w:rPr>
          <w:rStyle w:val="others23"/>
          <w:rFonts w:ascii="Arial" w:hAnsi="Arial" w:cs="Arial"/>
          <w:color w:val="000000"/>
          <w:sz w:val="17"/>
          <w:szCs w:val="17"/>
        </w:rPr>
        <w:t>&lt;данные изъяты&gt;</w:t>
      </w:r>
      <w:r>
        <w:rPr>
          <w:rFonts w:ascii="Arial" w:hAnsi="Arial" w:cs="Arial"/>
          <w:color w:val="000000"/>
          <w:sz w:val="17"/>
          <w:szCs w:val="17"/>
        </w:rPr>
        <w:t>. со следующего дня после вынесения настоящего решения до дня фактической уплаты суммы, присужденной к взысканию.</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остальной части исковых требований Салиховой </w:t>
      </w:r>
      <w:r>
        <w:rPr>
          <w:rStyle w:val="fio9"/>
          <w:rFonts w:ascii="Arial" w:hAnsi="Arial" w:cs="Arial"/>
          <w:color w:val="000000"/>
          <w:sz w:val="17"/>
          <w:szCs w:val="17"/>
        </w:rPr>
        <w:t>Р.Х.</w:t>
      </w:r>
      <w:r>
        <w:rPr>
          <w:rFonts w:ascii="Arial" w:hAnsi="Arial" w:cs="Arial"/>
          <w:color w:val="000000"/>
          <w:sz w:val="17"/>
          <w:szCs w:val="17"/>
        </w:rPr>
        <w:t> отказать.</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Шамсутдинова </w:t>
      </w:r>
      <w:r>
        <w:rPr>
          <w:rStyle w:val="fio10"/>
          <w:rFonts w:ascii="Arial" w:hAnsi="Arial" w:cs="Arial"/>
          <w:color w:val="000000"/>
          <w:sz w:val="17"/>
          <w:szCs w:val="17"/>
        </w:rPr>
        <w:t>Р.И.</w:t>
      </w:r>
      <w:r>
        <w:rPr>
          <w:rFonts w:ascii="Arial" w:hAnsi="Arial" w:cs="Arial"/>
          <w:color w:val="000000"/>
          <w:sz w:val="17"/>
          <w:szCs w:val="17"/>
        </w:rPr>
        <w:t> государственную пошлину в доход муниципального образования «Лениногорский муниципальный район» Республики Татарстан в размере </w:t>
      </w:r>
      <w:r>
        <w:rPr>
          <w:rStyle w:val="others24"/>
          <w:rFonts w:ascii="Arial" w:hAnsi="Arial" w:cs="Arial"/>
          <w:color w:val="000000"/>
          <w:sz w:val="17"/>
          <w:szCs w:val="17"/>
        </w:rPr>
        <w:t>&lt;данные изъяты&gt;</w:t>
      </w:r>
      <w:r>
        <w:rPr>
          <w:rFonts w:ascii="Arial" w:hAnsi="Arial" w:cs="Arial"/>
          <w:color w:val="000000"/>
          <w:sz w:val="17"/>
          <w:szCs w:val="17"/>
        </w:rPr>
        <w:t> руб.</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может быть обжаловано в Верховный суд Республики Татарстан в течение месяца со дня принятия решения в окончательной форме через Лениногорский городской суд Республики Татарстан.</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Председательствующий И.Ф. Нуриахметов</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Мотивированное решение составлено 14 ноября 2018 года.</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Копия верна: судья</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вступило в законную силу «___»____________ 2018 г.</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Секретарь_______________________________________</w:t>
      </w:r>
    </w:p>
    <w:p w:rsidR="00B16716" w:rsidRDefault="00B16716" w:rsidP="00B16716">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Подлинник данного документа пошит в деле №2-1276/2018, хранящемся в Лениногорском горсуде РТ.</w:t>
      </w:r>
    </w:p>
    <w:p w:rsidR="00A55BF0" w:rsidRDefault="00A55BF0">
      <w:bookmarkStart w:id="0" w:name="_GoBack"/>
      <w:bookmarkEnd w:id="0"/>
    </w:p>
    <w:sectPr w:rsidR="00A5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E7"/>
    <w:rsid w:val="00895FE7"/>
    <w:rsid w:val="00A55BF0"/>
    <w:rsid w:val="00B16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9">
    <w:name w:val="fio9"/>
    <w:basedOn w:val="a0"/>
    <w:rsid w:val="00B16716"/>
  </w:style>
  <w:style w:type="character" w:customStyle="1" w:styleId="fio10">
    <w:name w:val="fio10"/>
    <w:basedOn w:val="a0"/>
    <w:rsid w:val="00B16716"/>
  </w:style>
  <w:style w:type="character" w:customStyle="1" w:styleId="data2">
    <w:name w:val="data2"/>
    <w:basedOn w:val="a0"/>
    <w:rsid w:val="00B16716"/>
  </w:style>
  <w:style w:type="character" w:customStyle="1" w:styleId="nomer2">
    <w:name w:val="nomer2"/>
    <w:basedOn w:val="a0"/>
    <w:rsid w:val="00B16716"/>
  </w:style>
  <w:style w:type="character" w:customStyle="1" w:styleId="others1">
    <w:name w:val="others1"/>
    <w:basedOn w:val="a0"/>
    <w:rsid w:val="00B16716"/>
  </w:style>
  <w:style w:type="character" w:customStyle="1" w:styleId="address2">
    <w:name w:val="address2"/>
    <w:basedOn w:val="a0"/>
    <w:rsid w:val="00B16716"/>
  </w:style>
  <w:style w:type="character" w:customStyle="1" w:styleId="others2">
    <w:name w:val="others2"/>
    <w:basedOn w:val="a0"/>
    <w:rsid w:val="00B16716"/>
  </w:style>
  <w:style w:type="character" w:customStyle="1" w:styleId="others3">
    <w:name w:val="others3"/>
    <w:basedOn w:val="a0"/>
    <w:rsid w:val="00B16716"/>
  </w:style>
  <w:style w:type="character" w:customStyle="1" w:styleId="others4">
    <w:name w:val="others4"/>
    <w:basedOn w:val="a0"/>
    <w:rsid w:val="00B16716"/>
  </w:style>
  <w:style w:type="character" w:customStyle="1" w:styleId="others5">
    <w:name w:val="others5"/>
    <w:basedOn w:val="a0"/>
    <w:rsid w:val="00B16716"/>
  </w:style>
  <w:style w:type="character" w:customStyle="1" w:styleId="others6">
    <w:name w:val="others6"/>
    <w:basedOn w:val="a0"/>
    <w:rsid w:val="00B16716"/>
  </w:style>
  <w:style w:type="character" w:customStyle="1" w:styleId="others7">
    <w:name w:val="others7"/>
    <w:basedOn w:val="a0"/>
    <w:rsid w:val="00B16716"/>
  </w:style>
  <w:style w:type="character" w:customStyle="1" w:styleId="others8">
    <w:name w:val="others8"/>
    <w:basedOn w:val="a0"/>
    <w:rsid w:val="00B16716"/>
  </w:style>
  <w:style w:type="character" w:customStyle="1" w:styleId="others9">
    <w:name w:val="others9"/>
    <w:basedOn w:val="a0"/>
    <w:rsid w:val="00B16716"/>
  </w:style>
  <w:style w:type="character" w:customStyle="1" w:styleId="others10">
    <w:name w:val="others10"/>
    <w:basedOn w:val="a0"/>
    <w:rsid w:val="00B16716"/>
  </w:style>
  <w:style w:type="character" w:customStyle="1" w:styleId="others11">
    <w:name w:val="others11"/>
    <w:basedOn w:val="a0"/>
    <w:rsid w:val="00B16716"/>
  </w:style>
  <w:style w:type="character" w:customStyle="1" w:styleId="others12">
    <w:name w:val="others12"/>
    <w:basedOn w:val="a0"/>
    <w:rsid w:val="00B16716"/>
  </w:style>
  <w:style w:type="character" w:customStyle="1" w:styleId="others13">
    <w:name w:val="others13"/>
    <w:basedOn w:val="a0"/>
    <w:rsid w:val="00B16716"/>
  </w:style>
  <w:style w:type="character" w:customStyle="1" w:styleId="others14">
    <w:name w:val="others14"/>
    <w:basedOn w:val="a0"/>
    <w:rsid w:val="00B16716"/>
  </w:style>
  <w:style w:type="character" w:customStyle="1" w:styleId="fio19">
    <w:name w:val="fio19"/>
    <w:basedOn w:val="a0"/>
    <w:rsid w:val="00B16716"/>
  </w:style>
  <w:style w:type="character" w:customStyle="1" w:styleId="others15">
    <w:name w:val="others15"/>
    <w:basedOn w:val="a0"/>
    <w:rsid w:val="00B16716"/>
  </w:style>
  <w:style w:type="character" w:customStyle="1" w:styleId="fio11">
    <w:name w:val="fio11"/>
    <w:basedOn w:val="a0"/>
    <w:rsid w:val="00B16716"/>
  </w:style>
  <w:style w:type="character" w:customStyle="1" w:styleId="others16">
    <w:name w:val="others16"/>
    <w:basedOn w:val="a0"/>
    <w:rsid w:val="00B16716"/>
  </w:style>
  <w:style w:type="character" w:customStyle="1" w:styleId="others17">
    <w:name w:val="others17"/>
    <w:basedOn w:val="a0"/>
    <w:rsid w:val="00B16716"/>
  </w:style>
  <w:style w:type="character" w:customStyle="1" w:styleId="others18">
    <w:name w:val="others18"/>
    <w:basedOn w:val="a0"/>
    <w:rsid w:val="00B16716"/>
  </w:style>
  <w:style w:type="character" w:customStyle="1" w:styleId="others19">
    <w:name w:val="others19"/>
    <w:basedOn w:val="a0"/>
    <w:rsid w:val="00B16716"/>
  </w:style>
  <w:style w:type="character" w:customStyle="1" w:styleId="others20">
    <w:name w:val="others20"/>
    <w:basedOn w:val="a0"/>
    <w:rsid w:val="00B16716"/>
  </w:style>
  <w:style w:type="character" w:customStyle="1" w:styleId="others21">
    <w:name w:val="others21"/>
    <w:basedOn w:val="a0"/>
    <w:rsid w:val="00B16716"/>
  </w:style>
  <w:style w:type="character" w:customStyle="1" w:styleId="others22">
    <w:name w:val="others22"/>
    <w:basedOn w:val="a0"/>
    <w:rsid w:val="00B16716"/>
  </w:style>
  <w:style w:type="character" w:customStyle="1" w:styleId="others23">
    <w:name w:val="others23"/>
    <w:basedOn w:val="a0"/>
    <w:rsid w:val="00B16716"/>
  </w:style>
  <w:style w:type="character" w:customStyle="1" w:styleId="others24">
    <w:name w:val="others24"/>
    <w:basedOn w:val="a0"/>
    <w:rsid w:val="00B16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9">
    <w:name w:val="fio9"/>
    <w:basedOn w:val="a0"/>
    <w:rsid w:val="00B16716"/>
  </w:style>
  <w:style w:type="character" w:customStyle="1" w:styleId="fio10">
    <w:name w:val="fio10"/>
    <w:basedOn w:val="a0"/>
    <w:rsid w:val="00B16716"/>
  </w:style>
  <w:style w:type="character" w:customStyle="1" w:styleId="data2">
    <w:name w:val="data2"/>
    <w:basedOn w:val="a0"/>
    <w:rsid w:val="00B16716"/>
  </w:style>
  <w:style w:type="character" w:customStyle="1" w:styleId="nomer2">
    <w:name w:val="nomer2"/>
    <w:basedOn w:val="a0"/>
    <w:rsid w:val="00B16716"/>
  </w:style>
  <w:style w:type="character" w:customStyle="1" w:styleId="others1">
    <w:name w:val="others1"/>
    <w:basedOn w:val="a0"/>
    <w:rsid w:val="00B16716"/>
  </w:style>
  <w:style w:type="character" w:customStyle="1" w:styleId="address2">
    <w:name w:val="address2"/>
    <w:basedOn w:val="a0"/>
    <w:rsid w:val="00B16716"/>
  </w:style>
  <w:style w:type="character" w:customStyle="1" w:styleId="others2">
    <w:name w:val="others2"/>
    <w:basedOn w:val="a0"/>
    <w:rsid w:val="00B16716"/>
  </w:style>
  <w:style w:type="character" w:customStyle="1" w:styleId="others3">
    <w:name w:val="others3"/>
    <w:basedOn w:val="a0"/>
    <w:rsid w:val="00B16716"/>
  </w:style>
  <w:style w:type="character" w:customStyle="1" w:styleId="others4">
    <w:name w:val="others4"/>
    <w:basedOn w:val="a0"/>
    <w:rsid w:val="00B16716"/>
  </w:style>
  <w:style w:type="character" w:customStyle="1" w:styleId="others5">
    <w:name w:val="others5"/>
    <w:basedOn w:val="a0"/>
    <w:rsid w:val="00B16716"/>
  </w:style>
  <w:style w:type="character" w:customStyle="1" w:styleId="others6">
    <w:name w:val="others6"/>
    <w:basedOn w:val="a0"/>
    <w:rsid w:val="00B16716"/>
  </w:style>
  <w:style w:type="character" w:customStyle="1" w:styleId="others7">
    <w:name w:val="others7"/>
    <w:basedOn w:val="a0"/>
    <w:rsid w:val="00B16716"/>
  </w:style>
  <w:style w:type="character" w:customStyle="1" w:styleId="others8">
    <w:name w:val="others8"/>
    <w:basedOn w:val="a0"/>
    <w:rsid w:val="00B16716"/>
  </w:style>
  <w:style w:type="character" w:customStyle="1" w:styleId="others9">
    <w:name w:val="others9"/>
    <w:basedOn w:val="a0"/>
    <w:rsid w:val="00B16716"/>
  </w:style>
  <w:style w:type="character" w:customStyle="1" w:styleId="others10">
    <w:name w:val="others10"/>
    <w:basedOn w:val="a0"/>
    <w:rsid w:val="00B16716"/>
  </w:style>
  <w:style w:type="character" w:customStyle="1" w:styleId="others11">
    <w:name w:val="others11"/>
    <w:basedOn w:val="a0"/>
    <w:rsid w:val="00B16716"/>
  </w:style>
  <w:style w:type="character" w:customStyle="1" w:styleId="others12">
    <w:name w:val="others12"/>
    <w:basedOn w:val="a0"/>
    <w:rsid w:val="00B16716"/>
  </w:style>
  <w:style w:type="character" w:customStyle="1" w:styleId="others13">
    <w:name w:val="others13"/>
    <w:basedOn w:val="a0"/>
    <w:rsid w:val="00B16716"/>
  </w:style>
  <w:style w:type="character" w:customStyle="1" w:styleId="others14">
    <w:name w:val="others14"/>
    <w:basedOn w:val="a0"/>
    <w:rsid w:val="00B16716"/>
  </w:style>
  <w:style w:type="character" w:customStyle="1" w:styleId="fio19">
    <w:name w:val="fio19"/>
    <w:basedOn w:val="a0"/>
    <w:rsid w:val="00B16716"/>
  </w:style>
  <w:style w:type="character" w:customStyle="1" w:styleId="others15">
    <w:name w:val="others15"/>
    <w:basedOn w:val="a0"/>
    <w:rsid w:val="00B16716"/>
  </w:style>
  <w:style w:type="character" w:customStyle="1" w:styleId="fio11">
    <w:name w:val="fio11"/>
    <w:basedOn w:val="a0"/>
    <w:rsid w:val="00B16716"/>
  </w:style>
  <w:style w:type="character" w:customStyle="1" w:styleId="others16">
    <w:name w:val="others16"/>
    <w:basedOn w:val="a0"/>
    <w:rsid w:val="00B16716"/>
  </w:style>
  <w:style w:type="character" w:customStyle="1" w:styleId="others17">
    <w:name w:val="others17"/>
    <w:basedOn w:val="a0"/>
    <w:rsid w:val="00B16716"/>
  </w:style>
  <w:style w:type="character" w:customStyle="1" w:styleId="others18">
    <w:name w:val="others18"/>
    <w:basedOn w:val="a0"/>
    <w:rsid w:val="00B16716"/>
  </w:style>
  <w:style w:type="character" w:customStyle="1" w:styleId="others19">
    <w:name w:val="others19"/>
    <w:basedOn w:val="a0"/>
    <w:rsid w:val="00B16716"/>
  </w:style>
  <w:style w:type="character" w:customStyle="1" w:styleId="others20">
    <w:name w:val="others20"/>
    <w:basedOn w:val="a0"/>
    <w:rsid w:val="00B16716"/>
  </w:style>
  <w:style w:type="character" w:customStyle="1" w:styleId="others21">
    <w:name w:val="others21"/>
    <w:basedOn w:val="a0"/>
    <w:rsid w:val="00B16716"/>
  </w:style>
  <w:style w:type="character" w:customStyle="1" w:styleId="others22">
    <w:name w:val="others22"/>
    <w:basedOn w:val="a0"/>
    <w:rsid w:val="00B16716"/>
  </w:style>
  <w:style w:type="character" w:customStyle="1" w:styleId="others23">
    <w:name w:val="others23"/>
    <w:basedOn w:val="a0"/>
    <w:rsid w:val="00B16716"/>
  </w:style>
  <w:style w:type="character" w:customStyle="1" w:styleId="others24">
    <w:name w:val="others24"/>
    <w:basedOn w:val="a0"/>
    <w:rsid w:val="00B1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4402">
      <w:bodyDiv w:val="1"/>
      <w:marLeft w:val="0"/>
      <w:marRight w:val="0"/>
      <w:marTop w:val="0"/>
      <w:marBottom w:val="0"/>
      <w:divBdr>
        <w:top w:val="none" w:sz="0" w:space="0" w:color="auto"/>
        <w:left w:val="none" w:sz="0" w:space="0" w:color="auto"/>
        <w:bottom w:val="none" w:sz="0" w:space="0" w:color="auto"/>
        <w:right w:val="none" w:sz="0" w:space="0" w:color="auto"/>
      </w:divBdr>
    </w:div>
    <w:div w:id="14374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2018-11-19T07:08:00Z</dcterms:created>
  <dcterms:modified xsi:type="dcterms:W3CDTF">2018-11-19T07:08:00Z</dcterms:modified>
</cp:coreProperties>
</file>